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A83E3" w14:textId="77777777" w:rsidR="00552943" w:rsidRPr="00552943" w:rsidRDefault="00552943" w:rsidP="00552943">
      <w:pPr>
        <w:jc w:val="both"/>
        <w:rPr>
          <w:rFonts w:ascii="Open Sans" w:hAnsi="Open Sans" w:cs="Open Sans"/>
        </w:rPr>
      </w:pPr>
    </w:p>
    <w:p w14:paraId="64B20407" w14:textId="77777777" w:rsidR="00552943" w:rsidRPr="00485DC5" w:rsidRDefault="00552943" w:rsidP="00552943">
      <w:pPr>
        <w:spacing w:after="0"/>
        <w:jc w:val="center"/>
        <w:rPr>
          <w:rFonts w:ascii="Montserrat Medium" w:hAnsi="Montserrat Medium" w:cs="Open Sans"/>
          <w:sz w:val="28"/>
          <w:szCs w:val="28"/>
          <w:lang w:val="en-US"/>
        </w:rPr>
      </w:pPr>
      <w:r w:rsidRPr="00485DC5">
        <w:rPr>
          <w:rFonts w:ascii="Montserrat Medium" w:hAnsi="Montserrat Medium" w:cs="Open Sans"/>
          <w:sz w:val="28"/>
          <w:szCs w:val="28"/>
          <w:lang w:val="en-US"/>
        </w:rPr>
        <w:t>SOPHIA LIU</w:t>
      </w:r>
    </w:p>
    <w:p w14:paraId="1F8654C2" w14:textId="24C2B083" w:rsidR="00552943" w:rsidRPr="00485DC5" w:rsidRDefault="00552943" w:rsidP="00552943">
      <w:pPr>
        <w:jc w:val="center"/>
        <w:rPr>
          <w:rFonts w:ascii="Montserrat Medium" w:hAnsi="Montserrat Medium" w:cs="Open Sans"/>
          <w:i/>
          <w:iCs/>
          <w:sz w:val="24"/>
          <w:szCs w:val="24"/>
          <w:lang w:val="en-US"/>
        </w:rPr>
      </w:pPr>
      <w:r w:rsidRPr="00485DC5">
        <w:rPr>
          <w:rFonts w:ascii="Montserrat" w:hAnsi="Montserrat" w:cs="Open Sans"/>
          <w:i/>
          <w:iCs/>
          <w:sz w:val="24"/>
          <w:szCs w:val="24"/>
          <w:lang w:val="en-US"/>
        </w:rPr>
        <w:t>Piano</w:t>
      </w:r>
      <w:r w:rsidR="00054310" w:rsidRPr="00485DC5">
        <w:rPr>
          <w:rFonts w:ascii="Montserrat" w:hAnsi="Montserrat" w:cs="Open Sans"/>
          <w:i/>
          <w:iCs/>
          <w:sz w:val="24"/>
          <w:szCs w:val="24"/>
          <w:lang w:val="en-US"/>
        </w:rPr>
        <w:t>forte</w:t>
      </w:r>
    </w:p>
    <w:p w14:paraId="20A76941" w14:textId="3001708E" w:rsidR="00DB2911" w:rsidRPr="00DB2911" w:rsidRDefault="00DB2911" w:rsidP="003B03DA">
      <w:pPr>
        <w:jc w:val="both"/>
        <w:rPr>
          <w:rFonts w:ascii="Open Sans" w:hAnsi="Open Sans" w:cs="Open Sans"/>
        </w:rPr>
      </w:pPr>
      <w:r w:rsidRPr="00DB2911">
        <w:rPr>
          <w:rFonts w:ascii="Open Sans" w:hAnsi="Open Sans" w:cs="Open Sans"/>
        </w:rPr>
        <w:t xml:space="preserve">Sophia Liu si sta rapidamente affermando come una delle artiste più affascinanti della sua generazione. Il suo tocco “estremamente </w:t>
      </w:r>
      <w:r w:rsidR="00485DC5">
        <w:rPr>
          <w:rFonts w:ascii="Open Sans" w:hAnsi="Open Sans" w:cs="Open Sans"/>
        </w:rPr>
        <w:t>limpido</w:t>
      </w:r>
      <w:r w:rsidRPr="00DB2911">
        <w:rPr>
          <w:rFonts w:ascii="Open Sans" w:hAnsi="Open Sans" w:cs="Open Sans"/>
        </w:rPr>
        <w:t xml:space="preserve">, delicato, raffinato e quasi </w:t>
      </w:r>
      <w:r w:rsidR="00485DC5">
        <w:rPr>
          <w:rFonts w:ascii="Open Sans" w:hAnsi="Open Sans" w:cs="Open Sans"/>
        </w:rPr>
        <w:t>magicamente</w:t>
      </w:r>
      <w:r w:rsidRPr="00DB2911">
        <w:rPr>
          <w:rFonts w:ascii="Open Sans" w:hAnsi="Open Sans" w:cs="Open Sans"/>
        </w:rPr>
        <w:t xml:space="preserve"> fluido” (</w:t>
      </w:r>
      <w:r w:rsidRPr="00BE0B7D">
        <w:rPr>
          <w:rFonts w:ascii="Open Sans" w:hAnsi="Open Sans" w:cs="Open Sans"/>
          <w:i/>
          <w:iCs/>
        </w:rPr>
        <w:t>Le Monde</w:t>
      </w:r>
      <w:r w:rsidRPr="00DB2911">
        <w:rPr>
          <w:rFonts w:ascii="Open Sans" w:hAnsi="Open Sans" w:cs="Open Sans"/>
        </w:rPr>
        <w:t>), unito al suo “fenomenale virtuosismo” (</w:t>
      </w:r>
      <w:r w:rsidRPr="00BE0B7D">
        <w:rPr>
          <w:rFonts w:ascii="Open Sans" w:hAnsi="Open Sans" w:cs="Open Sans"/>
          <w:i/>
          <w:iCs/>
        </w:rPr>
        <w:t>Bachtrack</w:t>
      </w:r>
      <w:r w:rsidRPr="00DB2911">
        <w:rPr>
          <w:rFonts w:ascii="Open Sans" w:hAnsi="Open Sans" w:cs="Open Sans"/>
        </w:rPr>
        <w:t>), ha conquistato e incantato il pubblico di tutto il mondo.</w:t>
      </w:r>
    </w:p>
    <w:p w14:paraId="0D4158F0" w14:textId="7D1D3D47" w:rsidR="00462703" w:rsidRPr="00462703" w:rsidRDefault="00462703" w:rsidP="00932DD8">
      <w:pPr>
        <w:jc w:val="both"/>
        <w:rPr>
          <w:rFonts w:ascii="Open Sans" w:hAnsi="Open Sans" w:cs="Open Sans"/>
        </w:rPr>
      </w:pPr>
      <w:r w:rsidRPr="00462703">
        <w:rPr>
          <w:rFonts w:ascii="Open Sans" w:hAnsi="Open Sans" w:cs="Open Sans"/>
        </w:rPr>
        <w:t xml:space="preserve">La stagione 2026/27 vedrà Sophia Liu debuttare con importanti orchestre, quali la </w:t>
      </w:r>
      <w:r w:rsidRPr="00462703">
        <w:rPr>
          <w:rFonts w:ascii="Open Sans" w:hAnsi="Open Sans" w:cs="Open Sans"/>
          <w:i/>
          <w:iCs/>
        </w:rPr>
        <w:t>London Philharmonic</w:t>
      </w:r>
      <w:r w:rsidRPr="00462703">
        <w:rPr>
          <w:rFonts w:ascii="Open Sans" w:hAnsi="Open Sans" w:cs="Open Sans"/>
        </w:rPr>
        <w:t xml:space="preserve">, la </w:t>
      </w:r>
      <w:r w:rsidRPr="00462703">
        <w:rPr>
          <w:rFonts w:ascii="Open Sans" w:hAnsi="Open Sans" w:cs="Open Sans"/>
          <w:i/>
          <w:iCs/>
        </w:rPr>
        <w:t>Toronto Symphony</w:t>
      </w:r>
      <w:r w:rsidRPr="00462703">
        <w:rPr>
          <w:rFonts w:ascii="Open Sans" w:hAnsi="Open Sans" w:cs="Open Sans"/>
        </w:rPr>
        <w:t>, l</w:t>
      </w:r>
      <w:r w:rsidR="00932DD8">
        <w:rPr>
          <w:rFonts w:ascii="Open Sans" w:hAnsi="Open Sans" w:cs="Open Sans"/>
        </w:rPr>
        <w:t>’</w:t>
      </w:r>
      <w:r w:rsidR="00932DD8" w:rsidRPr="00932DD8">
        <w:rPr>
          <w:rFonts w:ascii="Open Sans" w:hAnsi="Open Sans" w:cs="Open Sans"/>
        </w:rPr>
        <w:t>Orchestra Sinfonica Giapponese Yomiuri</w:t>
      </w:r>
      <w:r w:rsidRPr="00462703">
        <w:rPr>
          <w:rFonts w:ascii="Open Sans" w:hAnsi="Open Sans" w:cs="Open Sans"/>
        </w:rPr>
        <w:t xml:space="preserve">, la </w:t>
      </w:r>
      <w:r w:rsidRPr="00932DD8">
        <w:rPr>
          <w:rFonts w:ascii="Open Sans" w:hAnsi="Open Sans" w:cs="Open Sans"/>
          <w:i/>
          <w:iCs/>
        </w:rPr>
        <w:t>New Jersey Symphony</w:t>
      </w:r>
      <w:r w:rsidRPr="00462703">
        <w:rPr>
          <w:rFonts w:ascii="Open Sans" w:hAnsi="Open Sans" w:cs="Open Sans"/>
        </w:rPr>
        <w:t>, l’</w:t>
      </w:r>
      <w:r w:rsidRPr="00932DD8">
        <w:rPr>
          <w:rFonts w:ascii="Open Sans" w:hAnsi="Open Sans" w:cs="Open Sans"/>
          <w:i/>
          <w:iCs/>
        </w:rPr>
        <w:t>Orquesta Sinfónica de Castilla y León</w:t>
      </w:r>
      <w:r w:rsidRPr="00462703">
        <w:rPr>
          <w:rFonts w:ascii="Open Sans" w:hAnsi="Open Sans" w:cs="Open Sans"/>
        </w:rPr>
        <w:t xml:space="preserve">, la </w:t>
      </w:r>
      <w:r w:rsidRPr="00932DD8">
        <w:rPr>
          <w:rFonts w:ascii="Open Sans" w:hAnsi="Open Sans" w:cs="Open Sans"/>
          <w:i/>
          <w:iCs/>
        </w:rPr>
        <w:t>Malmö Symphony</w:t>
      </w:r>
      <w:r w:rsidRPr="00462703">
        <w:rPr>
          <w:rFonts w:ascii="Open Sans" w:hAnsi="Open Sans" w:cs="Open Sans"/>
        </w:rPr>
        <w:t xml:space="preserve">, l’Orchestra Sinfonica di Bari, l’Orchestra I Pomeriggi Musicali e l’Orchestra Filarmonica di Auckland. Tra i momenti salienti delle sue recenti collaborazioni orchestrali figurano le esibizioni con la </w:t>
      </w:r>
      <w:r w:rsidRPr="00932DD8">
        <w:rPr>
          <w:rFonts w:ascii="Open Sans" w:hAnsi="Open Sans" w:cs="Open Sans"/>
          <w:i/>
          <w:iCs/>
        </w:rPr>
        <w:t>Cleveland Orchestra</w:t>
      </w:r>
      <w:r w:rsidRPr="00462703">
        <w:rPr>
          <w:rFonts w:ascii="Open Sans" w:hAnsi="Open Sans" w:cs="Open Sans"/>
        </w:rPr>
        <w:t>, l’Orchestra Sinfonica NHK e l’</w:t>
      </w:r>
      <w:r w:rsidRPr="00932DD8">
        <w:rPr>
          <w:rFonts w:ascii="Open Sans" w:hAnsi="Open Sans" w:cs="Open Sans"/>
          <w:i/>
          <w:iCs/>
        </w:rPr>
        <w:t>Orchestre National du Capitole de Toulouse</w:t>
      </w:r>
      <w:r w:rsidRPr="00462703">
        <w:rPr>
          <w:rFonts w:ascii="Open Sans" w:hAnsi="Open Sans" w:cs="Open Sans"/>
        </w:rPr>
        <w:t>.</w:t>
      </w:r>
    </w:p>
    <w:p w14:paraId="3E66BE7E" w14:textId="0FA5DF59" w:rsidR="00144C9B" w:rsidRPr="00144C9B" w:rsidRDefault="00144C9B" w:rsidP="003B03DA">
      <w:pPr>
        <w:jc w:val="both"/>
        <w:rPr>
          <w:rFonts w:ascii="Open Sans" w:hAnsi="Open Sans" w:cs="Open Sans"/>
        </w:rPr>
      </w:pPr>
      <w:r w:rsidRPr="00144C9B">
        <w:rPr>
          <w:rFonts w:ascii="Open Sans" w:hAnsi="Open Sans" w:cs="Open Sans"/>
        </w:rPr>
        <w:t>Nel 2026, Sophia Liu è stata proclamata prima “</w:t>
      </w:r>
      <w:r w:rsidRPr="00144C9B">
        <w:rPr>
          <w:rFonts w:ascii="Open Sans" w:hAnsi="Open Sans" w:cs="Open Sans"/>
          <w:i/>
          <w:iCs/>
        </w:rPr>
        <w:t>rising star</w:t>
      </w:r>
      <w:r w:rsidRPr="00144C9B">
        <w:rPr>
          <w:rFonts w:ascii="Open Sans" w:hAnsi="Open Sans" w:cs="Open Sans"/>
        </w:rPr>
        <w:t xml:space="preserve">” di una nuova collaborazione tra il </w:t>
      </w:r>
      <w:r w:rsidRPr="00144C9B">
        <w:rPr>
          <w:rFonts w:ascii="Open Sans" w:hAnsi="Open Sans" w:cs="Open Sans"/>
          <w:i/>
          <w:iCs/>
        </w:rPr>
        <w:t>Gilmore Festival</w:t>
      </w:r>
      <w:r w:rsidRPr="00144C9B">
        <w:rPr>
          <w:rFonts w:ascii="Open Sans" w:hAnsi="Open Sans" w:cs="Open Sans"/>
        </w:rPr>
        <w:t xml:space="preserve"> e </w:t>
      </w:r>
      <w:r w:rsidRPr="00144C9B">
        <w:rPr>
          <w:rFonts w:ascii="Open Sans" w:hAnsi="Open Sans" w:cs="Open Sans"/>
          <w:i/>
          <w:iCs/>
        </w:rPr>
        <w:t>Le Piano Symphonique</w:t>
      </w:r>
      <w:r w:rsidRPr="00144C9B">
        <w:rPr>
          <w:rFonts w:ascii="Open Sans" w:hAnsi="Open Sans" w:cs="Open Sans"/>
        </w:rPr>
        <w:t xml:space="preserve"> di Lucerna, un’iniziativa dedicata al sostegno </w:t>
      </w:r>
      <w:r w:rsidR="00F6296F" w:rsidRPr="00144C9B">
        <w:rPr>
          <w:rFonts w:ascii="Open Sans" w:hAnsi="Open Sans" w:cs="Open Sans"/>
        </w:rPr>
        <w:t>di</w:t>
      </w:r>
      <w:r w:rsidR="00F6296F">
        <w:rPr>
          <w:rFonts w:ascii="Open Sans" w:hAnsi="Open Sans" w:cs="Open Sans"/>
        </w:rPr>
        <w:t xml:space="preserve"> </w:t>
      </w:r>
      <w:r w:rsidR="00F6296F" w:rsidRPr="00144C9B">
        <w:rPr>
          <w:rFonts w:ascii="Open Sans" w:hAnsi="Open Sans" w:cs="Open Sans"/>
        </w:rPr>
        <w:t>giovani</w:t>
      </w:r>
      <w:r w:rsidRPr="00144C9B">
        <w:rPr>
          <w:rFonts w:ascii="Open Sans" w:hAnsi="Open Sans" w:cs="Open Sans"/>
        </w:rPr>
        <w:t xml:space="preserve"> eccezionali pianisti. Nell’ambito di questa collaborazione, Sophia Liu eseguirà un programma </w:t>
      </w:r>
      <w:r w:rsidR="00F6296F">
        <w:rPr>
          <w:rFonts w:ascii="Open Sans" w:hAnsi="Open Sans" w:cs="Open Sans"/>
        </w:rPr>
        <w:t>con</w:t>
      </w:r>
      <w:r w:rsidRPr="00144C9B">
        <w:rPr>
          <w:rFonts w:ascii="Open Sans" w:hAnsi="Open Sans" w:cs="Open Sans"/>
        </w:rPr>
        <w:t xml:space="preserve"> brani di Alkan, Chopin e Balakirev in entrambi i festival nella stagione 2026/27. Nel corso di questa stagione, si esibirà inoltre in recital al </w:t>
      </w:r>
      <w:r w:rsidRPr="00927DD4">
        <w:rPr>
          <w:rFonts w:ascii="Open Sans" w:hAnsi="Open Sans" w:cs="Open Sans"/>
          <w:i/>
          <w:iCs/>
        </w:rPr>
        <w:t>Théâtre des Champs Élysées</w:t>
      </w:r>
      <w:r w:rsidRPr="00144C9B">
        <w:rPr>
          <w:rFonts w:ascii="Open Sans" w:hAnsi="Open Sans" w:cs="Open Sans"/>
        </w:rPr>
        <w:t xml:space="preserve">, alla </w:t>
      </w:r>
      <w:r w:rsidRPr="00927DD4">
        <w:rPr>
          <w:rFonts w:ascii="Open Sans" w:hAnsi="Open Sans" w:cs="Open Sans"/>
          <w:i/>
          <w:iCs/>
        </w:rPr>
        <w:t>Shanghai Concert Hall</w:t>
      </w:r>
      <w:r w:rsidRPr="00144C9B">
        <w:rPr>
          <w:rFonts w:ascii="Open Sans" w:hAnsi="Open Sans" w:cs="Open Sans"/>
        </w:rPr>
        <w:t xml:space="preserve">, alla </w:t>
      </w:r>
      <w:r w:rsidRPr="00927DD4">
        <w:rPr>
          <w:rFonts w:ascii="Open Sans" w:hAnsi="Open Sans" w:cs="Open Sans"/>
          <w:i/>
          <w:iCs/>
        </w:rPr>
        <w:t>Vancouver Recital Society</w:t>
      </w:r>
      <w:r w:rsidRPr="00144C9B">
        <w:rPr>
          <w:rFonts w:ascii="Open Sans" w:hAnsi="Open Sans" w:cs="Open Sans"/>
        </w:rPr>
        <w:t xml:space="preserve">, alla </w:t>
      </w:r>
      <w:r w:rsidRPr="00927DD4">
        <w:rPr>
          <w:rFonts w:ascii="Open Sans" w:hAnsi="Open Sans" w:cs="Open Sans"/>
          <w:i/>
          <w:iCs/>
        </w:rPr>
        <w:t>MUZA Kawasaki Symphony Hall</w:t>
      </w:r>
      <w:r w:rsidRPr="00144C9B">
        <w:rPr>
          <w:rFonts w:ascii="Open Sans" w:hAnsi="Open Sans" w:cs="Open Sans"/>
        </w:rPr>
        <w:t xml:space="preserve"> e all’Unione Musicale di Torino, dove ricopre il ruolo di </w:t>
      </w:r>
      <w:r w:rsidR="00927DD4">
        <w:rPr>
          <w:rFonts w:ascii="Open Sans" w:hAnsi="Open Sans" w:cs="Open Sans"/>
        </w:rPr>
        <w:t>A</w:t>
      </w:r>
      <w:r w:rsidRPr="00144C9B">
        <w:rPr>
          <w:rFonts w:ascii="Open Sans" w:hAnsi="Open Sans" w:cs="Open Sans"/>
        </w:rPr>
        <w:t xml:space="preserve">rtista </w:t>
      </w:r>
      <w:r w:rsidR="00927DD4">
        <w:rPr>
          <w:rFonts w:ascii="Open Sans" w:hAnsi="Open Sans" w:cs="Open Sans"/>
        </w:rPr>
        <w:t>R</w:t>
      </w:r>
      <w:r w:rsidRPr="00144C9B">
        <w:rPr>
          <w:rFonts w:ascii="Open Sans" w:hAnsi="Open Sans" w:cs="Open Sans"/>
        </w:rPr>
        <w:t>esidente per tre stagioni consecutive.</w:t>
      </w:r>
    </w:p>
    <w:p w14:paraId="1C2149F9" w14:textId="42FF211B" w:rsidR="00426AB0" w:rsidRPr="00426AB0" w:rsidRDefault="00426AB0" w:rsidP="003B03DA">
      <w:pPr>
        <w:jc w:val="both"/>
        <w:rPr>
          <w:rFonts w:ascii="Open Sans" w:hAnsi="Open Sans" w:cs="Open Sans"/>
        </w:rPr>
      </w:pPr>
      <w:r w:rsidRPr="00426AB0">
        <w:rPr>
          <w:rFonts w:ascii="Open Sans" w:hAnsi="Open Sans" w:cs="Open Sans"/>
        </w:rPr>
        <w:t xml:space="preserve">Tra i recenti momenti salienti della sua attività concertistica figurano le esibizioni alla </w:t>
      </w:r>
      <w:r w:rsidRPr="00426AB0">
        <w:rPr>
          <w:rFonts w:ascii="Open Sans" w:hAnsi="Open Sans" w:cs="Open Sans"/>
          <w:i/>
          <w:iCs/>
        </w:rPr>
        <w:t>Konzerthaus</w:t>
      </w:r>
      <w:r w:rsidRPr="00426AB0">
        <w:rPr>
          <w:rFonts w:ascii="Open Sans" w:hAnsi="Open Sans" w:cs="Open Sans"/>
        </w:rPr>
        <w:t xml:space="preserve"> di Berlino, al </w:t>
      </w:r>
      <w:r w:rsidRPr="00426AB0">
        <w:rPr>
          <w:rFonts w:ascii="Open Sans" w:hAnsi="Open Sans" w:cs="Open Sans"/>
          <w:i/>
          <w:iCs/>
        </w:rPr>
        <w:t>Festival International de Piano de La Roque d’Anthéron</w:t>
      </w:r>
      <w:r w:rsidRPr="00426AB0">
        <w:rPr>
          <w:rFonts w:ascii="Open Sans" w:hAnsi="Open Sans" w:cs="Open Sans"/>
        </w:rPr>
        <w:t xml:space="preserve">, alla </w:t>
      </w:r>
      <w:r w:rsidRPr="00426AB0">
        <w:rPr>
          <w:rFonts w:ascii="Open Sans" w:hAnsi="Open Sans" w:cs="Open Sans"/>
          <w:i/>
          <w:iCs/>
        </w:rPr>
        <w:t>Fondation Louis Vuitton</w:t>
      </w:r>
      <w:r w:rsidRPr="00426AB0">
        <w:rPr>
          <w:rFonts w:ascii="Open Sans" w:hAnsi="Open Sans" w:cs="Open Sans"/>
        </w:rPr>
        <w:t xml:space="preserve">, al </w:t>
      </w:r>
      <w:r w:rsidRPr="00426AB0">
        <w:rPr>
          <w:rFonts w:ascii="Open Sans" w:hAnsi="Open Sans" w:cs="Open Sans"/>
          <w:i/>
          <w:iCs/>
        </w:rPr>
        <w:t>Festival Radio France Occitanie</w:t>
      </w:r>
      <w:r w:rsidRPr="00426AB0">
        <w:rPr>
          <w:rFonts w:ascii="Open Sans" w:hAnsi="Open Sans" w:cs="Open Sans"/>
        </w:rPr>
        <w:t xml:space="preserve"> di Montpellier, al Teatro La Fenice</w:t>
      </w:r>
      <w:r w:rsidR="00F6296F">
        <w:rPr>
          <w:rFonts w:ascii="Open Sans" w:hAnsi="Open Sans" w:cs="Open Sans"/>
        </w:rPr>
        <w:t xml:space="preserve"> di Venezia</w:t>
      </w:r>
      <w:r w:rsidRPr="00426AB0">
        <w:rPr>
          <w:rFonts w:ascii="Open Sans" w:hAnsi="Open Sans" w:cs="Open Sans"/>
        </w:rPr>
        <w:t xml:space="preserve">, al Festival Internazionale “Chopin e la sua Europa” di Varsavia, al Festival </w:t>
      </w:r>
      <w:r w:rsidRPr="00426AB0">
        <w:rPr>
          <w:rFonts w:ascii="Open Sans" w:hAnsi="Open Sans" w:cs="Open Sans"/>
          <w:i/>
          <w:iCs/>
        </w:rPr>
        <w:t>La Grange de Meslay</w:t>
      </w:r>
      <w:r w:rsidRPr="00426AB0">
        <w:rPr>
          <w:rFonts w:ascii="Open Sans" w:hAnsi="Open Sans" w:cs="Open Sans"/>
        </w:rPr>
        <w:t xml:space="preserve">, alla </w:t>
      </w:r>
      <w:r w:rsidRPr="00426AB0">
        <w:rPr>
          <w:rFonts w:ascii="Open Sans" w:hAnsi="Open Sans" w:cs="Open Sans"/>
          <w:i/>
          <w:iCs/>
        </w:rPr>
        <w:t>Place des Arts</w:t>
      </w:r>
      <w:r w:rsidRPr="00426AB0">
        <w:rPr>
          <w:rFonts w:ascii="Open Sans" w:hAnsi="Open Sans" w:cs="Open Sans"/>
        </w:rPr>
        <w:t xml:space="preserve"> di Montréal, al Teatro Nazionale e </w:t>
      </w:r>
      <w:r>
        <w:rPr>
          <w:rFonts w:ascii="Open Sans" w:hAnsi="Open Sans" w:cs="Open Sans"/>
        </w:rPr>
        <w:t xml:space="preserve">alla </w:t>
      </w:r>
      <w:r w:rsidRPr="00426AB0">
        <w:rPr>
          <w:rFonts w:ascii="Open Sans" w:hAnsi="Open Sans" w:cs="Open Sans"/>
        </w:rPr>
        <w:t>Sala da Concerto di Taipei e al Centro Nazionale delle Arti di Kaohsiung-Weiwuying.</w:t>
      </w:r>
    </w:p>
    <w:p w14:paraId="44D19D0F" w14:textId="735F9BD9" w:rsidR="00870CD5" w:rsidRDefault="00870CD5" w:rsidP="003B03DA">
      <w:pPr>
        <w:jc w:val="both"/>
        <w:rPr>
          <w:rFonts w:ascii="Open Sans" w:hAnsi="Open Sans" w:cs="Open Sans"/>
        </w:rPr>
      </w:pPr>
      <w:r w:rsidRPr="00C06730">
        <w:rPr>
          <w:rFonts w:ascii="Open Sans" w:hAnsi="Open Sans" w:cs="Open Sans"/>
        </w:rPr>
        <w:t>Nata a Shanghai, Sophia Liu è cresciuta in Giappone fino all'età di 7 anni, quando si è trasferita a Montr</w:t>
      </w:r>
      <w:r w:rsidR="00145932">
        <w:rPr>
          <w:rFonts w:ascii="Open Sans" w:hAnsi="Open Sans" w:cs="Open Sans"/>
        </w:rPr>
        <w:t>é</w:t>
      </w:r>
      <w:r w:rsidRPr="00C06730">
        <w:rPr>
          <w:rFonts w:ascii="Open Sans" w:hAnsi="Open Sans" w:cs="Open Sans"/>
        </w:rPr>
        <w:t xml:space="preserve">al per studiare con Dang Thai Son. Sophia Liu ha vinto numerosi premi in concorsi pianistici internazionali, tra cui il primo premio al 18° Concorso Pianistico Internazionale di Ettlingen, il primo premio al Concorso Internazionale Thomas &amp; Evon Cooper e vari premi alla prima edizione del Concorso Pianistico Internazionale Arturo Benedetti Michelangeli. Nell'ottobre 2025, </w:t>
      </w:r>
      <w:r w:rsidR="00E0212C" w:rsidRPr="00C06730">
        <w:rPr>
          <w:rFonts w:ascii="Open Sans" w:hAnsi="Open Sans" w:cs="Open Sans"/>
        </w:rPr>
        <w:t xml:space="preserve">Sophia </w:t>
      </w:r>
      <w:r w:rsidRPr="00C06730">
        <w:rPr>
          <w:rFonts w:ascii="Open Sans" w:hAnsi="Open Sans" w:cs="Open Sans"/>
        </w:rPr>
        <w:t xml:space="preserve">Liu ha pubblicato il suo primo album </w:t>
      </w:r>
      <w:r w:rsidR="00ED03A9" w:rsidRPr="00C06730">
        <w:rPr>
          <w:rFonts w:ascii="Open Sans" w:hAnsi="Open Sans" w:cs="Open Sans"/>
        </w:rPr>
        <w:t>solistico</w:t>
      </w:r>
      <w:r w:rsidRPr="00C06730">
        <w:rPr>
          <w:rFonts w:ascii="Open Sans" w:hAnsi="Open Sans" w:cs="Open Sans"/>
        </w:rPr>
        <w:t>, con</w:t>
      </w:r>
      <w:r w:rsidR="00145932">
        <w:rPr>
          <w:rFonts w:ascii="Open Sans" w:hAnsi="Open Sans" w:cs="Open Sans"/>
        </w:rPr>
        <w:t>tenente</w:t>
      </w:r>
      <w:r w:rsidRPr="00C06730">
        <w:rPr>
          <w:rFonts w:ascii="Open Sans" w:hAnsi="Open Sans" w:cs="Open Sans"/>
        </w:rPr>
        <w:t xml:space="preserve"> </w:t>
      </w:r>
      <w:r w:rsidRPr="00C06730">
        <w:rPr>
          <w:rFonts w:ascii="Open Sans" w:hAnsi="Open Sans" w:cs="Open Sans"/>
          <w:i/>
          <w:iCs/>
        </w:rPr>
        <w:t>Réminiscences de Norma</w:t>
      </w:r>
      <w:r w:rsidRPr="00C06730">
        <w:rPr>
          <w:rFonts w:ascii="Open Sans" w:hAnsi="Open Sans" w:cs="Open Sans"/>
        </w:rPr>
        <w:t xml:space="preserve"> di Liszt e </w:t>
      </w:r>
      <w:r w:rsidRPr="00C06730">
        <w:rPr>
          <w:rFonts w:ascii="Open Sans" w:hAnsi="Open Sans" w:cs="Open Sans"/>
          <w:i/>
          <w:iCs/>
        </w:rPr>
        <w:t xml:space="preserve">Andante spianato et Grande Polonaise </w:t>
      </w:r>
      <w:r w:rsidRPr="00C06730">
        <w:rPr>
          <w:rFonts w:ascii="Open Sans" w:hAnsi="Open Sans" w:cs="Open Sans"/>
        </w:rPr>
        <w:t>di Chopin.</w:t>
      </w:r>
    </w:p>
    <w:p w14:paraId="74AB3E06" w14:textId="3ED855D9" w:rsidR="00B94566" w:rsidRPr="001C58AE" w:rsidRDefault="001C58AE" w:rsidP="00552943">
      <w:pPr>
        <w:jc w:val="both"/>
        <w:rPr>
          <w:rFonts w:ascii="Open Sans" w:hAnsi="Open Sans" w:cs="Open Sans"/>
          <w:i/>
          <w:iCs/>
          <w:lang w:val="en-US"/>
        </w:rPr>
      </w:pPr>
      <w:r w:rsidRPr="001C58AE">
        <w:rPr>
          <w:rFonts w:ascii="Open Sans" w:hAnsi="Open Sans" w:cs="Open Sans"/>
          <w:i/>
          <w:iCs/>
          <w:lang w:val="en-US"/>
        </w:rPr>
        <w:t>202</w:t>
      </w:r>
      <w:r w:rsidR="00C06730">
        <w:rPr>
          <w:rFonts w:ascii="Open Sans" w:hAnsi="Open Sans" w:cs="Open Sans"/>
          <w:i/>
          <w:iCs/>
          <w:lang w:val="en-US"/>
        </w:rPr>
        <w:t>6</w:t>
      </w:r>
      <w:r w:rsidR="00BE0B7D">
        <w:rPr>
          <w:rFonts w:ascii="Open Sans" w:hAnsi="Open Sans" w:cs="Open Sans"/>
          <w:i/>
          <w:iCs/>
          <w:lang w:val="en-US"/>
        </w:rPr>
        <w:t>/27</w:t>
      </w:r>
    </w:p>
    <w:sectPr w:rsidR="00B94566" w:rsidRPr="001C58AE" w:rsidSect="00B94566">
      <w:headerReference w:type="first" r:id="rId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FFC2C" w14:textId="77777777" w:rsidR="00620B33" w:rsidRDefault="00620B33" w:rsidP="00B94566">
      <w:pPr>
        <w:spacing w:after="0" w:line="240" w:lineRule="auto"/>
      </w:pPr>
      <w:r>
        <w:separator/>
      </w:r>
    </w:p>
  </w:endnote>
  <w:endnote w:type="continuationSeparator" w:id="0">
    <w:p w14:paraId="2DDE4399" w14:textId="77777777" w:rsidR="00620B33" w:rsidRDefault="00620B33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9B92D" w14:textId="77777777" w:rsidR="00620B33" w:rsidRDefault="00620B33" w:rsidP="00B94566">
      <w:pPr>
        <w:spacing w:after="0" w:line="240" w:lineRule="auto"/>
      </w:pPr>
      <w:r>
        <w:separator/>
      </w:r>
    </w:p>
  </w:footnote>
  <w:footnote w:type="continuationSeparator" w:id="0">
    <w:p w14:paraId="3465271A" w14:textId="77777777" w:rsidR="00620B33" w:rsidRDefault="00620B33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263DF5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263DF5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263DF5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37C6A"/>
    <w:rsid w:val="00054310"/>
    <w:rsid w:val="00066BA9"/>
    <w:rsid w:val="00144C9B"/>
    <w:rsid w:val="00145932"/>
    <w:rsid w:val="00161198"/>
    <w:rsid w:val="00191DFE"/>
    <w:rsid w:val="001C58AE"/>
    <w:rsid w:val="00226A68"/>
    <w:rsid w:val="00263DF5"/>
    <w:rsid w:val="002B2F93"/>
    <w:rsid w:val="003279DA"/>
    <w:rsid w:val="0033434B"/>
    <w:rsid w:val="003A2254"/>
    <w:rsid w:val="003A6367"/>
    <w:rsid w:val="003B03DA"/>
    <w:rsid w:val="003C3228"/>
    <w:rsid w:val="003F6606"/>
    <w:rsid w:val="00407259"/>
    <w:rsid w:val="004206C2"/>
    <w:rsid w:val="00426AB0"/>
    <w:rsid w:val="00462703"/>
    <w:rsid w:val="0046522D"/>
    <w:rsid w:val="00485DC5"/>
    <w:rsid w:val="004A15C2"/>
    <w:rsid w:val="004B6CE9"/>
    <w:rsid w:val="00514C6D"/>
    <w:rsid w:val="00552943"/>
    <w:rsid w:val="005761A8"/>
    <w:rsid w:val="005C7800"/>
    <w:rsid w:val="005E054F"/>
    <w:rsid w:val="00620B33"/>
    <w:rsid w:val="00624814"/>
    <w:rsid w:val="00694392"/>
    <w:rsid w:val="00737445"/>
    <w:rsid w:val="00742A2B"/>
    <w:rsid w:val="007678EF"/>
    <w:rsid w:val="0084655F"/>
    <w:rsid w:val="00870CD5"/>
    <w:rsid w:val="00895BBC"/>
    <w:rsid w:val="008969E2"/>
    <w:rsid w:val="008B66CF"/>
    <w:rsid w:val="00923E11"/>
    <w:rsid w:val="00927DD4"/>
    <w:rsid w:val="00932DD8"/>
    <w:rsid w:val="009B2EB2"/>
    <w:rsid w:val="009D00E2"/>
    <w:rsid w:val="009F61A0"/>
    <w:rsid w:val="00A0319B"/>
    <w:rsid w:val="00A66C84"/>
    <w:rsid w:val="00A83721"/>
    <w:rsid w:val="00A9281D"/>
    <w:rsid w:val="00AF4F5F"/>
    <w:rsid w:val="00B23239"/>
    <w:rsid w:val="00B3322E"/>
    <w:rsid w:val="00B94566"/>
    <w:rsid w:val="00B97910"/>
    <w:rsid w:val="00BA32A7"/>
    <w:rsid w:val="00BE0B7D"/>
    <w:rsid w:val="00C06730"/>
    <w:rsid w:val="00C07D2A"/>
    <w:rsid w:val="00C23458"/>
    <w:rsid w:val="00C8759B"/>
    <w:rsid w:val="00C93DD1"/>
    <w:rsid w:val="00CE786D"/>
    <w:rsid w:val="00DB2911"/>
    <w:rsid w:val="00DD0030"/>
    <w:rsid w:val="00DE6472"/>
    <w:rsid w:val="00E0212C"/>
    <w:rsid w:val="00E70BC4"/>
    <w:rsid w:val="00EC2ADC"/>
    <w:rsid w:val="00ED03A9"/>
    <w:rsid w:val="00F30793"/>
    <w:rsid w:val="00F6296F"/>
    <w:rsid w:val="00FB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Maria Chiara Gallo</cp:lastModifiedBy>
  <cp:revision>69</cp:revision>
  <dcterms:created xsi:type="dcterms:W3CDTF">2021-10-05T15:36:00Z</dcterms:created>
  <dcterms:modified xsi:type="dcterms:W3CDTF">2026-10-26T10:00:00Z</dcterms:modified>
</cp:coreProperties>
</file>