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52BED" w14:textId="77777777" w:rsidR="00203670" w:rsidRPr="00245CB9" w:rsidRDefault="00203670" w:rsidP="00D3793C">
      <w:pPr>
        <w:spacing w:after="0"/>
        <w:jc w:val="center"/>
        <w:rPr>
          <w:rFonts w:ascii="Montserrat Medium" w:hAnsi="Montserrat Medium"/>
          <w:sz w:val="28"/>
          <w:szCs w:val="28"/>
        </w:rPr>
      </w:pPr>
      <w:r w:rsidRPr="00245CB9">
        <w:rPr>
          <w:rFonts w:ascii="Montserrat Medium" w:hAnsi="Montserrat Medium"/>
          <w:sz w:val="28"/>
          <w:szCs w:val="28"/>
        </w:rPr>
        <w:t>QUARTETTO DI CREMONA</w:t>
      </w:r>
    </w:p>
    <w:p w14:paraId="36B2C031" w14:textId="46361355" w:rsidR="00D3793C" w:rsidRPr="00D3793C" w:rsidRDefault="00D3793C" w:rsidP="00D3793C">
      <w:pPr>
        <w:spacing w:after="0"/>
        <w:jc w:val="center"/>
        <w:rPr>
          <w:rFonts w:ascii="Montserrat" w:hAnsi="Montserrat"/>
          <w:i/>
          <w:iCs/>
          <w:sz w:val="24"/>
          <w:szCs w:val="24"/>
        </w:rPr>
      </w:pPr>
      <w:r w:rsidRPr="00D3793C">
        <w:rPr>
          <w:rFonts w:ascii="Montserrat" w:hAnsi="Montserrat"/>
          <w:i/>
          <w:iCs/>
          <w:sz w:val="24"/>
          <w:szCs w:val="24"/>
        </w:rPr>
        <w:t xml:space="preserve">Cristiano Gualco, violino </w:t>
      </w:r>
    </w:p>
    <w:p w14:paraId="0283DF96" w14:textId="2B839477" w:rsidR="00D3793C" w:rsidRPr="00D3793C" w:rsidRDefault="00D3793C" w:rsidP="00D3793C">
      <w:pPr>
        <w:spacing w:after="0"/>
        <w:jc w:val="center"/>
        <w:rPr>
          <w:rFonts w:ascii="Montserrat" w:hAnsi="Montserrat"/>
          <w:i/>
          <w:iCs/>
          <w:sz w:val="24"/>
          <w:szCs w:val="24"/>
        </w:rPr>
      </w:pPr>
      <w:r w:rsidRPr="00D3793C">
        <w:rPr>
          <w:rFonts w:ascii="Montserrat" w:hAnsi="Montserrat"/>
          <w:i/>
          <w:iCs/>
          <w:sz w:val="24"/>
          <w:szCs w:val="24"/>
        </w:rPr>
        <w:t xml:space="preserve">Paolo Andreoli, violino </w:t>
      </w:r>
    </w:p>
    <w:p w14:paraId="1825316C" w14:textId="2F601DA4" w:rsidR="00D3793C" w:rsidRPr="00D3793C" w:rsidRDefault="00D3793C" w:rsidP="00D3793C">
      <w:pPr>
        <w:spacing w:after="0"/>
        <w:jc w:val="center"/>
        <w:rPr>
          <w:rFonts w:ascii="Montserrat" w:hAnsi="Montserrat"/>
          <w:i/>
          <w:iCs/>
          <w:sz w:val="24"/>
          <w:szCs w:val="24"/>
        </w:rPr>
      </w:pPr>
      <w:r w:rsidRPr="00D3793C">
        <w:rPr>
          <w:rFonts w:ascii="Montserrat" w:hAnsi="Montserrat"/>
          <w:i/>
          <w:iCs/>
          <w:sz w:val="24"/>
          <w:szCs w:val="24"/>
        </w:rPr>
        <w:t xml:space="preserve">Simone Gramaglia, viola </w:t>
      </w:r>
    </w:p>
    <w:p w14:paraId="7B0EC278" w14:textId="7E169BFE" w:rsidR="00D3793C" w:rsidRPr="00D3793C" w:rsidRDefault="00D3793C" w:rsidP="00D3793C">
      <w:pPr>
        <w:jc w:val="center"/>
        <w:rPr>
          <w:rFonts w:ascii="Montserrat" w:hAnsi="Montserrat"/>
          <w:i/>
          <w:iCs/>
          <w:sz w:val="24"/>
          <w:szCs w:val="24"/>
        </w:rPr>
      </w:pPr>
      <w:r w:rsidRPr="00D3793C">
        <w:rPr>
          <w:rFonts w:ascii="Montserrat" w:hAnsi="Montserrat"/>
          <w:i/>
          <w:iCs/>
          <w:sz w:val="24"/>
          <w:szCs w:val="24"/>
        </w:rPr>
        <w:t xml:space="preserve">Giovanni Scaglione, violoncello </w:t>
      </w:r>
    </w:p>
    <w:p w14:paraId="066BEFDB" w14:textId="77777777" w:rsidR="00897AF5" w:rsidRPr="00245CB9" w:rsidRDefault="00897AF5" w:rsidP="00897AF5">
      <w:pPr>
        <w:jc w:val="both"/>
        <w:rPr>
          <w:rFonts w:ascii="Open Sans" w:hAnsi="Open Sans" w:cs="Open Sans"/>
        </w:rPr>
      </w:pPr>
      <w:r w:rsidRPr="00245CB9">
        <w:rPr>
          <w:rFonts w:ascii="Open Sans" w:hAnsi="Open Sans" w:cs="Open Sans"/>
        </w:rPr>
        <w:t>Fin dalla sua formazione nel 2000, il Quartetto di Cremona si è affermato come uno dei più entusiasmanti ensemble cameristici sulla scena internazionale. È regolarmente invitato a esibirsi nei principali festival e sale da concerto in tutto il mondo.</w:t>
      </w:r>
    </w:p>
    <w:p w14:paraId="264A3C8C" w14:textId="6351C988" w:rsidR="00203670" w:rsidRPr="00245CB9" w:rsidRDefault="00203670" w:rsidP="00B957F6">
      <w:pPr>
        <w:jc w:val="both"/>
        <w:rPr>
          <w:rFonts w:ascii="Open Sans" w:hAnsi="Open Sans" w:cs="Open Sans"/>
        </w:rPr>
      </w:pPr>
      <w:r w:rsidRPr="00245CB9">
        <w:rPr>
          <w:rFonts w:ascii="Open Sans" w:hAnsi="Open Sans" w:cs="Open Sans"/>
        </w:rPr>
        <w:t>Tra gli impegni più rilevanti delle passate stagioni,</w:t>
      </w:r>
      <w:r w:rsidR="006222CE" w:rsidRPr="00245CB9">
        <w:rPr>
          <w:rFonts w:ascii="Open Sans" w:hAnsi="Open Sans" w:cs="Open Sans"/>
        </w:rPr>
        <w:t xml:space="preserve"> figurano</w:t>
      </w:r>
      <w:r w:rsidRPr="00245CB9">
        <w:rPr>
          <w:rFonts w:ascii="Open Sans" w:hAnsi="Open Sans" w:cs="Open Sans"/>
        </w:rPr>
        <w:t xml:space="preserve"> concerti </w:t>
      </w:r>
      <w:r w:rsidR="00E24802" w:rsidRPr="00245CB9">
        <w:rPr>
          <w:rFonts w:ascii="Open Sans" w:hAnsi="Open Sans" w:cs="Open Sans"/>
        </w:rPr>
        <w:t xml:space="preserve">alla </w:t>
      </w:r>
      <w:r w:rsidR="00E24802" w:rsidRPr="00245CB9">
        <w:rPr>
          <w:rFonts w:ascii="Open Sans" w:hAnsi="Open Sans" w:cs="Open Sans"/>
          <w:i/>
          <w:iCs/>
        </w:rPr>
        <w:t>Wigmore Hall</w:t>
      </w:r>
      <w:r w:rsidR="00E24802" w:rsidRPr="00245CB9">
        <w:rPr>
          <w:rFonts w:ascii="Open Sans" w:hAnsi="Open Sans" w:cs="Open Sans"/>
        </w:rPr>
        <w:t xml:space="preserve"> di Londra, </w:t>
      </w:r>
      <w:r w:rsidRPr="00245CB9">
        <w:rPr>
          <w:rFonts w:ascii="Open Sans" w:hAnsi="Open Sans" w:cs="Open Sans"/>
        </w:rPr>
        <w:t xml:space="preserve">al </w:t>
      </w:r>
      <w:proofErr w:type="spellStart"/>
      <w:r w:rsidRPr="00245CB9">
        <w:rPr>
          <w:rFonts w:ascii="Open Sans" w:hAnsi="Open Sans" w:cs="Open Sans"/>
          <w:i/>
          <w:iCs/>
        </w:rPr>
        <w:t>Concertgebouw</w:t>
      </w:r>
      <w:proofErr w:type="spellEnd"/>
      <w:r w:rsidRPr="00245CB9">
        <w:rPr>
          <w:rFonts w:ascii="Open Sans" w:hAnsi="Open Sans" w:cs="Open Sans"/>
        </w:rPr>
        <w:t xml:space="preserve"> </w:t>
      </w:r>
      <w:r w:rsidR="00E24802" w:rsidRPr="00245CB9">
        <w:rPr>
          <w:rFonts w:ascii="Open Sans" w:hAnsi="Open Sans" w:cs="Open Sans"/>
        </w:rPr>
        <w:t xml:space="preserve">di </w:t>
      </w:r>
      <w:r w:rsidRPr="00245CB9">
        <w:rPr>
          <w:rFonts w:ascii="Open Sans" w:hAnsi="Open Sans" w:cs="Open Sans"/>
        </w:rPr>
        <w:t xml:space="preserve">Amsterdam, alla </w:t>
      </w:r>
      <w:proofErr w:type="spellStart"/>
      <w:r w:rsidRPr="00245CB9">
        <w:rPr>
          <w:rFonts w:ascii="Open Sans" w:hAnsi="Open Sans" w:cs="Open Sans"/>
          <w:i/>
          <w:iCs/>
        </w:rPr>
        <w:t>Elbphilharmonie</w:t>
      </w:r>
      <w:proofErr w:type="spellEnd"/>
      <w:r w:rsidRPr="00245CB9">
        <w:rPr>
          <w:rFonts w:ascii="Open Sans" w:hAnsi="Open Sans" w:cs="Open Sans"/>
        </w:rPr>
        <w:t xml:space="preserve"> </w:t>
      </w:r>
      <w:r w:rsidR="00E24802" w:rsidRPr="00245CB9">
        <w:rPr>
          <w:rFonts w:ascii="Open Sans" w:hAnsi="Open Sans" w:cs="Open Sans"/>
        </w:rPr>
        <w:t xml:space="preserve">di </w:t>
      </w:r>
      <w:r w:rsidRPr="00245CB9">
        <w:rPr>
          <w:rFonts w:ascii="Open Sans" w:hAnsi="Open Sans" w:cs="Open Sans"/>
        </w:rPr>
        <w:t xml:space="preserve">Amburgo, alla </w:t>
      </w:r>
      <w:proofErr w:type="spellStart"/>
      <w:r w:rsidRPr="00245CB9">
        <w:rPr>
          <w:rFonts w:ascii="Open Sans" w:hAnsi="Open Sans" w:cs="Open Sans"/>
          <w:i/>
          <w:iCs/>
        </w:rPr>
        <w:t>Konzerthaus</w:t>
      </w:r>
      <w:proofErr w:type="spellEnd"/>
      <w:r w:rsidRPr="00245CB9">
        <w:rPr>
          <w:rFonts w:ascii="Open Sans" w:hAnsi="Open Sans" w:cs="Open Sans"/>
        </w:rPr>
        <w:t xml:space="preserve"> </w:t>
      </w:r>
      <w:r w:rsidR="006222CE" w:rsidRPr="00245CB9">
        <w:rPr>
          <w:rFonts w:ascii="Open Sans" w:hAnsi="Open Sans" w:cs="Open Sans"/>
        </w:rPr>
        <w:t xml:space="preserve">di </w:t>
      </w:r>
      <w:r w:rsidRPr="00245CB9">
        <w:rPr>
          <w:rFonts w:ascii="Open Sans" w:hAnsi="Open Sans" w:cs="Open Sans"/>
        </w:rPr>
        <w:t>Berlin</w:t>
      </w:r>
      <w:r w:rsidR="006222CE" w:rsidRPr="00245CB9">
        <w:rPr>
          <w:rFonts w:ascii="Open Sans" w:hAnsi="Open Sans" w:cs="Open Sans"/>
        </w:rPr>
        <w:t>o</w:t>
      </w:r>
      <w:r w:rsidRPr="00245CB9">
        <w:rPr>
          <w:rFonts w:ascii="Open Sans" w:hAnsi="Open Sans" w:cs="Open Sans"/>
        </w:rPr>
        <w:t xml:space="preserve">, alla </w:t>
      </w:r>
      <w:proofErr w:type="spellStart"/>
      <w:r w:rsidRPr="00245CB9">
        <w:rPr>
          <w:rFonts w:ascii="Open Sans" w:hAnsi="Open Sans" w:cs="Open Sans"/>
          <w:i/>
          <w:iCs/>
        </w:rPr>
        <w:t>Brucknerhaus</w:t>
      </w:r>
      <w:proofErr w:type="spellEnd"/>
      <w:r w:rsidRPr="00245CB9">
        <w:rPr>
          <w:rFonts w:ascii="Open Sans" w:hAnsi="Open Sans" w:cs="Open Sans"/>
        </w:rPr>
        <w:t xml:space="preserve"> </w:t>
      </w:r>
      <w:r w:rsidR="00E24802" w:rsidRPr="00245CB9">
        <w:rPr>
          <w:rFonts w:ascii="Open Sans" w:hAnsi="Open Sans" w:cs="Open Sans"/>
        </w:rPr>
        <w:t xml:space="preserve">di </w:t>
      </w:r>
      <w:r w:rsidRPr="00245CB9">
        <w:rPr>
          <w:rFonts w:ascii="Open Sans" w:hAnsi="Open Sans" w:cs="Open Sans"/>
        </w:rPr>
        <w:t xml:space="preserve">Linz, </w:t>
      </w:r>
      <w:r w:rsidR="00F03F7A" w:rsidRPr="00245CB9">
        <w:rPr>
          <w:rFonts w:ascii="Open Sans" w:hAnsi="Open Sans" w:cs="Open Sans"/>
        </w:rPr>
        <w:t>a Ginevra,</w:t>
      </w:r>
      <w:r w:rsidRPr="00245CB9">
        <w:rPr>
          <w:rFonts w:ascii="Open Sans" w:hAnsi="Open Sans" w:cs="Open Sans"/>
        </w:rPr>
        <w:t xml:space="preserve"> Stoccolma, Mumbai, Pechino,</w:t>
      </w:r>
      <w:r w:rsidR="00F03F7A" w:rsidRPr="00245CB9">
        <w:rPr>
          <w:rFonts w:ascii="Open Sans" w:hAnsi="Open Sans" w:cs="Open Sans"/>
        </w:rPr>
        <w:t xml:space="preserve"> </w:t>
      </w:r>
      <w:r w:rsidR="00E14CC3" w:rsidRPr="00245CB9">
        <w:rPr>
          <w:rFonts w:ascii="Open Sans" w:hAnsi="Open Sans" w:cs="Open Sans"/>
        </w:rPr>
        <w:t>per il</w:t>
      </w:r>
      <w:r w:rsidRPr="00245CB9">
        <w:rPr>
          <w:rFonts w:ascii="Open Sans" w:hAnsi="Open Sans" w:cs="Open Sans"/>
        </w:rPr>
        <w:t xml:space="preserve"> Festival </w:t>
      </w:r>
      <w:proofErr w:type="spellStart"/>
      <w:r w:rsidRPr="00245CB9">
        <w:rPr>
          <w:rFonts w:ascii="Open Sans" w:hAnsi="Open Sans" w:cs="Open Sans"/>
          <w:i/>
          <w:iCs/>
        </w:rPr>
        <w:t>Schubertiade</w:t>
      </w:r>
      <w:proofErr w:type="spellEnd"/>
      <w:r w:rsidR="00F03F7A" w:rsidRPr="00245CB9">
        <w:rPr>
          <w:rFonts w:ascii="Open Sans" w:hAnsi="Open Sans" w:cs="Open Sans"/>
          <w:i/>
          <w:iCs/>
        </w:rPr>
        <w:t xml:space="preserve"> </w:t>
      </w:r>
      <w:r w:rsidR="00F03F7A" w:rsidRPr="00245CB9">
        <w:rPr>
          <w:rFonts w:ascii="Open Sans" w:hAnsi="Open Sans" w:cs="Open Sans"/>
        </w:rPr>
        <w:t>di Schwarzenberg</w:t>
      </w:r>
      <w:r w:rsidRPr="00245CB9">
        <w:rPr>
          <w:rFonts w:ascii="Open Sans" w:hAnsi="Open Sans" w:cs="Open Sans"/>
        </w:rPr>
        <w:t xml:space="preserve">, </w:t>
      </w:r>
      <w:r w:rsidR="00FE7DE5" w:rsidRPr="00245CB9">
        <w:rPr>
          <w:rFonts w:ascii="Open Sans" w:hAnsi="Open Sans" w:cs="Open Sans"/>
        </w:rPr>
        <w:t>per il Festival dei Quartetti d’Archi di Salisburgo, a Praga e nei principali festival e società concertistiche italiane.</w:t>
      </w:r>
    </w:p>
    <w:p w14:paraId="4F26A656" w14:textId="16562C4C" w:rsidR="00FE7DE5" w:rsidRPr="00245CB9" w:rsidRDefault="00FE7DE5" w:rsidP="00FE7DE5">
      <w:pPr>
        <w:jc w:val="both"/>
        <w:rPr>
          <w:rFonts w:ascii="Open Sans" w:hAnsi="Open Sans" w:cs="Open Sans"/>
        </w:rPr>
      </w:pPr>
      <w:r w:rsidRPr="00245CB9">
        <w:rPr>
          <w:rFonts w:ascii="Open Sans" w:hAnsi="Open Sans" w:cs="Open Sans"/>
        </w:rPr>
        <w:t>Nella stagione 2023/24, al</w:t>
      </w:r>
      <w:r w:rsidR="00F41FE1" w:rsidRPr="00245CB9">
        <w:rPr>
          <w:rFonts w:ascii="Open Sans" w:hAnsi="Open Sans" w:cs="Open Sans"/>
        </w:rPr>
        <w:t>l’acclamato</w:t>
      </w:r>
      <w:r w:rsidRPr="00245CB9">
        <w:rPr>
          <w:rFonts w:ascii="Open Sans" w:hAnsi="Open Sans" w:cs="Open Sans"/>
        </w:rPr>
        <w:t xml:space="preserve"> debutto alla Carnegie Hall </w:t>
      </w:r>
      <w:r w:rsidR="00F41FE1" w:rsidRPr="00245CB9">
        <w:rPr>
          <w:rFonts w:ascii="Open Sans" w:hAnsi="Open Sans" w:cs="Open Sans"/>
        </w:rPr>
        <w:t xml:space="preserve">in </w:t>
      </w:r>
      <w:r w:rsidRPr="00245CB9">
        <w:rPr>
          <w:rFonts w:ascii="Open Sans" w:hAnsi="Open Sans" w:cs="Open Sans"/>
        </w:rPr>
        <w:t>ottobre 2023 è seguit</w:t>
      </w:r>
      <w:r w:rsidR="00F41FE1" w:rsidRPr="00245CB9">
        <w:rPr>
          <w:rFonts w:ascii="Open Sans" w:hAnsi="Open Sans" w:cs="Open Sans"/>
        </w:rPr>
        <w:t>o</w:t>
      </w:r>
      <w:r w:rsidRPr="00245CB9">
        <w:rPr>
          <w:rFonts w:ascii="Open Sans" w:hAnsi="Open Sans" w:cs="Open Sans"/>
        </w:rPr>
        <w:t xml:space="preserve"> un nuovo invito della </w:t>
      </w:r>
      <w:r w:rsidRPr="00245CB9">
        <w:rPr>
          <w:rFonts w:ascii="Open Sans" w:hAnsi="Open Sans" w:cs="Open Sans"/>
          <w:i/>
          <w:iCs/>
        </w:rPr>
        <w:t>Chamber Music Society</w:t>
      </w:r>
      <w:r w:rsidRPr="00245CB9">
        <w:rPr>
          <w:rFonts w:ascii="Open Sans" w:hAnsi="Open Sans" w:cs="Open Sans"/>
        </w:rPr>
        <w:t xml:space="preserve"> al </w:t>
      </w:r>
      <w:r w:rsidRPr="00245CB9">
        <w:rPr>
          <w:rFonts w:ascii="Open Sans" w:hAnsi="Open Sans" w:cs="Open Sans"/>
          <w:i/>
          <w:iCs/>
        </w:rPr>
        <w:t>Lincoln Center</w:t>
      </w:r>
      <w:r w:rsidRPr="00245CB9">
        <w:rPr>
          <w:rFonts w:ascii="Open Sans" w:hAnsi="Open Sans" w:cs="Open Sans"/>
        </w:rPr>
        <w:t xml:space="preserve"> </w:t>
      </w:r>
      <w:r w:rsidR="00F41FE1" w:rsidRPr="00245CB9">
        <w:rPr>
          <w:rFonts w:ascii="Open Sans" w:hAnsi="Open Sans" w:cs="Open Sans"/>
        </w:rPr>
        <w:t xml:space="preserve">in </w:t>
      </w:r>
      <w:r w:rsidRPr="00245CB9">
        <w:rPr>
          <w:rFonts w:ascii="Open Sans" w:hAnsi="Open Sans" w:cs="Open Sans"/>
        </w:rPr>
        <w:t xml:space="preserve">marzo 2024. Il primo concerto per la </w:t>
      </w:r>
      <w:r w:rsidRPr="00245CB9">
        <w:rPr>
          <w:rFonts w:ascii="Open Sans" w:hAnsi="Open Sans" w:cs="Open Sans"/>
          <w:i/>
          <w:iCs/>
        </w:rPr>
        <w:t>C</w:t>
      </w:r>
      <w:r w:rsidR="0066643A" w:rsidRPr="00245CB9">
        <w:rPr>
          <w:rFonts w:ascii="Open Sans" w:hAnsi="Open Sans" w:cs="Open Sans"/>
          <w:i/>
          <w:iCs/>
        </w:rPr>
        <w:t>hamber Music Society</w:t>
      </w:r>
      <w:r w:rsidRPr="00245CB9">
        <w:rPr>
          <w:rFonts w:ascii="Open Sans" w:hAnsi="Open Sans" w:cs="Open Sans"/>
        </w:rPr>
        <w:t xml:space="preserve"> si era svolto con grande successo nel febbraio 2022.</w:t>
      </w:r>
    </w:p>
    <w:p w14:paraId="357FC0CB" w14:textId="72802F5E" w:rsidR="00203670" w:rsidRPr="00245CB9" w:rsidRDefault="00203670" w:rsidP="00B957F6">
      <w:pPr>
        <w:jc w:val="both"/>
        <w:rPr>
          <w:rFonts w:ascii="Open Sans" w:hAnsi="Open Sans" w:cs="Open Sans"/>
        </w:rPr>
      </w:pPr>
      <w:r w:rsidRPr="00245CB9">
        <w:rPr>
          <w:rFonts w:ascii="Open Sans" w:hAnsi="Open Sans" w:cs="Open Sans"/>
        </w:rPr>
        <w:t xml:space="preserve">Il Quartetto di Cremona collabora regolarmente con numerosi artisti quali Eckart Runge, Till </w:t>
      </w:r>
      <w:proofErr w:type="spellStart"/>
      <w:r w:rsidRPr="00245CB9">
        <w:rPr>
          <w:rFonts w:ascii="Open Sans" w:hAnsi="Open Sans" w:cs="Open Sans"/>
        </w:rPr>
        <w:t>Fellner</w:t>
      </w:r>
      <w:proofErr w:type="spellEnd"/>
      <w:r w:rsidRPr="00245CB9">
        <w:rPr>
          <w:rFonts w:ascii="Open Sans" w:hAnsi="Open Sans" w:cs="Open Sans"/>
        </w:rPr>
        <w:t xml:space="preserve">, </w:t>
      </w:r>
      <w:r w:rsidR="0066643A" w:rsidRPr="00245CB9">
        <w:rPr>
          <w:rFonts w:ascii="Open Sans" w:hAnsi="Open Sans" w:cs="Open Sans"/>
        </w:rPr>
        <w:t xml:space="preserve">Pablo </w:t>
      </w:r>
      <w:proofErr w:type="spellStart"/>
      <w:r w:rsidR="0066643A" w:rsidRPr="00245CB9">
        <w:rPr>
          <w:rFonts w:ascii="Open Sans" w:hAnsi="Open Sans" w:cs="Open Sans"/>
        </w:rPr>
        <w:t>Barragán</w:t>
      </w:r>
      <w:proofErr w:type="spellEnd"/>
      <w:r w:rsidRPr="00245CB9">
        <w:rPr>
          <w:rFonts w:ascii="Open Sans" w:hAnsi="Open Sans" w:cs="Open Sans"/>
        </w:rPr>
        <w:t xml:space="preserve">, Kit Armstrong, Miguel da Silva, David </w:t>
      </w:r>
      <w:proofErr w:type="spellStart"/>
      <w:r w:rsidRPr="00245CB9">
        <w:rPr>
          <w:rFonts w:ascii="Open Sans" w:hAnsi="Open Sans" w:cs="Open Sans"/>
        </w:rPr>
        <w:t>Orlowsky</w:t>
      </w:r>
      <w:proofErr w:type="spellEnd"/>
      <w:r w:rsidRPr="00245CB9">
        <w:rPr>
          <w:rFonts w:ascii="Open Sans" w:hAnsi="Open Sans" w:cs="Open Sans"/>
        </w:rPr>
        <w:t xml:space="preserve">, </w:t>
      </w:r>
      <w:proofErr w:type="spellStart"/>
      <w:r w:rsidRPr="00245CB9">
        <w:rPr>
          <w:rFonts w:ascii="Open Sans" w:hAnsi="Open Sans" w:cs="Open Sans"/>
        </w:rPr>
        <w:t>Kyril</w:t>
      </w:r>
      <w:proofErr w:type="spellEnd"/>
      <w:r w:rsidRPr="00245CB9">
        <w:rPr>
          <w:rFonts w:ascii="Open Sans" w:hAnsi="Open Sans" w:cs="Open Sans"/>
        </w:rPr>
        <w:t xml:space="preserve"> </w:t>
      </w:r>
      <w:proofErr w:type="spellStart"/>
      <w:r w:rsidRPr="00245CB9">
        <w:rPr>
          <w:rFonts w:ascii="Open Sans" w:hAnsi="Open Sans" w:cs="Open Sans"/>
        </w:rPr>
        <w:t>Zlotnikov</w:t>
      </w:r>
      <w:proofErr w:type="spellEnd"/>
      <w:r w:rsidRPr="00245CB9">
        <w:rPr>
          <w:rFonts w:ascii="Open Sans" w:hAnsi="Open Sans" w:cs="Open Sans"/>
        </w:rPr>
        <w:t xml:space="preserve">, </w:t>
      </w:r>
      <w:r w:rsidR="0066643A" w:rsidRPr="00245CB9">
        <w:rPr>
          <w:rFonts w:ascii="Open Sans" w:hAnsi="Open Sans" w:cs="Open Sans"/>
        </w:rPr>
        <w:t>l’</w:t>
      </w:r>
      <w:r w:rsidRPr="00245CB9">
        <w:rPr>
          <w:rFonts w:ascii="Open Sans" w:hAnsi="Open Sans" w:cs="Open Sans"/>
          <w:i/>
          <w:iCs/>
        </w:rPr>
        <w:t xml:space="preserve">Emerson </w:t>
      </w:r>
      <w:proofErr w:type="spellStart"/>
      <w:r w:rsidRPr="00245CB9">
        <w:rPr>
          <w:rFonts w:ascii="Open Sans" w:hAnsi="Open Sans" w:cs="Open Sans"/>
          <w:i/>
          <w:iCs/>
        </w:rPr>
        <w:t>String</w:t>
      </w:r>
      <w:proofErr w:type="spellEnd"/>
      <w:r w:rsidRPr="00245CB9">
        <w:rPr>
          <w:rFonts w:ascii="Open Sans" w:hAnsi="Open Sans" w:cs="Open Sans"/>
          <w:i/>
          <w:iCs/>
        </w:rPr>
        <w:t xml:space="preserve"> Quartet </w:t>
      </w:r>
      <w:r w:rsidRPr="00245CB9">
        <w:rPr>
          <w:rFonts w:ascii="Open Sans" w:hAnsi="Open Sans" w:cs="Open Sans"/>
        </w:rPr>
        <w:t>e il Quartetto Pavel Haas.</w:t>
      </w:r>
    </w:p>
    <w:p w14:paraId="7FBC1638" w14:textId="28792C0F" w:rsidR="000D76B9" w:rsidRPr="00245CB9" w:rsidRDefault="000D76B9" w:rsidP="000D76B9">
      <w:pPr>
        <w:jc w:val="both"/>
        <w:rPr>
          <w:rFonts w:ascii="Open Sans" w:hAnsi="Open Sans" w:cs="Open Sans"/>
        </w:rPr>
      </w:pPr>
      <w:r w:rsidRPr="00245CB9">
        <w:rPr>
          <w:rFonts w:ascii="Open Sans" w:hAnsi="Open Sans" w:cs="Open Sans"/>
        </w:rPr>
        <w:t xml:space="preserve">Durante la stagione 2024/2025, l’ensemble </w:t>
      </w:r>
      <w:r w:rsidR="00500403" w:rsidRPr="00245CB9">
        <w:rPr>
          <w:rFonts w:ascii="Open Sans" w:hAnsi="Open Sans" w:cs="Open Sans"/>
        </w:rPr>
        <w:t>ha dato</w:t>
      </w:r>
      <w:r w:rsidRPr="00245CB9">
        <w:rPr>
          <w:rFonts w:ascii="Open Sans" w:hAnsi="Open Sans" w:cs="Open Sans"/>
        </w:rPr>
        <w:t xml:space="preserve"> inizio alle celebrazioni per il 25º anniversario di carriera, che </w:t>
      </w:r>
      <w:r w:rsidR="00500403" w:rsidRPr="00245CB9">
        <w:rPr>
          <w:rFonts w:ascii="Open Sans" w:hAnsi="Open Sans" w:cs="Open Sans"/>
        </w:rPr>
        <w:t>hanno incluso</w:t>
      </w:r>
      <w:r w:rsidRPr="00245CB9">
        <w:rPr>
          <w:rFonts w:ascii="Open Sans" w:hAnsi="Open Sans" w:cs="Open Sans"/>
        </w:rPr>
        <w:t xml:space="preserve"> concerti in prestigiosi festival e società concertistiche italiane e internazionali.</w:t>
      </w:r>
    </w:p>
    <w:p w14:paraId="6DAD6A90" w14:textId="03E098C9" w:rsidR="000D76B9" w:rsidRPr="00245CB9" w:rsidRDefault="000D76B9" w:rsidP="000D76B9">
      <w:pPr>
        <w:jc w:val="both"/>
        <w:rPr>
          <w:rFonts w:ascii="Open Sans" w:hAnsi="Open Sans" w:cs="Open Sans"/>
        </w:rPr>
      </w:pPr>
      <w:r w:rsidRPr="00245CB9">
        <w:rPr>
          <w:rFonts w:ascii="Open Sans" w:hAnsi="Open Sans" w:cs="Open Sans"/>
        </w:rPr>
        <w:t xml:space="preserve">Sul fronte discografico, l’ultimo lavoro presenta la loro personale versione de L’Arte della Fuga, eseguita con otto strumenti per non alterare la scrittura originale della partitura bachiana, </w:t>
      </w:r>
      <w:r w:rsidR="00500403" w:rsidRPr="00245CB9">
        <w:rPr>
          <w:rFonts w:ascii="Open Sans" w:hAnsi="Open Sans" w:cs="Open Sans"/>
        </w:rPr>
        <w:t>pubblicato</w:t>
      </w:r>
      <w:r w:rsidRPr="00245CB9">
        <w:rPr>
          <w:rFonts w:ascii="Open Sans" w:hAnsi="Open Sans" w:cs="Open Sans"/>
        </w:rPr>
        <w:t xml:space="preserve"> proprio in occasione del 25º anniversario della loro carriera.</w:t>
      </w:r>
    </w:p>
    <w:p w14:paraId="769A6F02" w14:textId="6A816B60" w:rsidR="00203670" w:rsidRPr="00245CB9" w:rsidRDefault="00203670" w:rsidP="00B957F6">
      <w:pPr>
        <w:jc w:val="both"/>
        <w:rPr>
          <w:rFonts w:ascii="Open Sans" w:hAnsi="Open Sans" w:cs="Open Sans"/>
        </w:rPr>
      </w:pPr>
      <w:r w:rsidRPr="00245CB9">
        <w:rPr>
          <w:rFonts w:ascii="Open Sans" w:hAnsi="Open Sans" w:cs="Open Sans"/>
        </w:rPr>
        <w:t>Tra le precedenti incisioni</w:t>
      </w:r>
      <w:r w:rsidR="00362E06" w:rsidRPr="00245CB9">
        <w:rPr>
          <w:rFonts w:ascii="Open Sans" w:hAnsi="Open Sans" w:cs="Open Sans"/>
        </w:rPr>
        <w:t xml:space="preserve"> figurano</w:t>
      </w:r>
      <w:r w:rsidRPr="00245CB9">
        <w:rPr>
          <w:rFonts w:ascii="Open Sans" w:hAnsi="Open Sans" w:cs="Open Sans"/>
        </w:rPr>
        <w:t xml:space="preserve"> “Italian Postcards” (2020, </w:t>
      </w:r>
      <w:proofErr w:type="spellStart"/>
      <w:r w:rsidRPr="00245CB9">
        <w:rPr>
          <w:rFonts w:ascii="Open Sans" w:hAnsi="Open Sans" w:cs="Open Sans"/>
          <w:i/>
          <w:iCs/>
        </w:rPr>
        <w:t>Avie</w:t>
      </w:r>
      <w:proofErr w:type="spellEnd"/>
      <w:r w:rsidRPr="00245CB9">
        <w:rPr>
          <w:rFonts w:ascii="Open Sans" w:hAnsi="Open Sans" w:cs="Open Sans"/>
          <w:i/>
          <w:iCs/>
        </w:rPr>
        <w:t xml:space="preserve"> Records</w:t>
      </w:r>
      <w:r w:rsidRPr="00245CB9">
        <w:rPr>
          <w:rFonts w:ascii="Open Sans" w:hAnsi="Open Sans" w:cs="Open Sans"/>
        </w:rPr>
        <w:t>)</w:t>
      </w:r>
      <w:r w:rsidR="00362E06" w:rsidRPr="00245CB9">
        <w:rPr>
          <w:rFonts w:ascii="Open Sans" w:hAnsi="Open Sans" w:cs="Open Sans"/>
        </w:rPr>
        <w:t>,</w:t>
      </w:r>
      <w:r w:rsidRPr="00245CB9">
        <w:rPr>
          <w:rFonts w:ascii="Open Sans" w:hAnsi="Open Sans" w:cs="Open Sans"/>
        </w:rPr>
        <w:t xml:space="preserve"> un doppio CD dedicato a Schubert (2019, </w:t>
      </w:r>
      <w:proofErr w:type="spellStart"/>
      <w:r w:rsidRPr="00245CB9">
        <w:rPr>
          <w:rFonts w:ascii="Open Sans" w:hAnsi="Open Sans" w:cs="Open Sans"/>
          <w:i/>
          <w:iCs/>
        </w:rPr>
        <w:t>Audite</w:t>
      </w:r>
      <w:proofErr w:type="spellEnd"/>
      <w:r w:rsidRPr="00245CB9">
        <w:rPr>
          <w:rFonts w:ascii="Open Sans" w:hAnsi="Open Sans" w:cs="Open Sans"/>
        </w:rPr>
        <w:t>)</w:t>
      </w:r>
      <w:r w:rsidR="00362E06" w:rsidRPr="00245CB9">
        <w:rPr>
          <w:rFonts w:ascii="Open Sans" w:hAnsi="Open Sans" w:cs="Open Sans"/>
        </w:rPr>
        <w:t xml:space="preserve"> e</w:t>
      </w:r>
      <w:r w:rsidRPr="00245CB9">
        <w:rPr>
          <w:rFonts w:ascii="Open Sans" w:hAnsi="Open Sans" w:cs="Open Sans"/>
        </w:rPr>
        <w:t xml:space="preserve"> l’integrale dei Quartetti di Beethoven (2018, </w:t>
      </w:r>
      <w:proofErr w:type="spellStart"/>
      <w:r w:rsidRPr="00245CB9">
        <w:rPr>
          <w:rFonts w:ascii="Open Sans" w:hAnsi="Open Sans" w:cs="Open Sans"/>
          <w:i/>
          <w:iCs/>
        </w:rPr>
        <w:t>Audite</w:t>
      </w:r>
      <w:proofErr w:type="spellEnd"/>
      <w:r w:rsidRPr="00245CB9">
        <w:rPr>
          <w:rFonts w:ascii="Open Sans" w:hAnsi="Open Sans" w:cs="Open Sans"/>
        </w:rPr>
        <w:t>). Tutti i dischi sono stati accolti con grande interesse dalla critica internazionale, ottenendo anche importanti riconoscimenti discografici.</w:t>
      </w:r>
    </w:p>
    <w:p w14:paraId="57EB37F3" w14:textId="77777777" w:rsidR="00330C44" w:rsidRPr="00245CB9" w:rsidRDefault="00330C44" w:rsidP="00330C44">
      <w:pPr>
        <w:jc w:val="both"/>
        <w:rPr>
          <w:rFonts w:ascii="Open Sans" w:hAnsi="Open Sans" w:cs="Open Sans"/>
        </w:rPr>
      </w:pPr>
      <w:r w:rsidRPr="00245CB9">
        <w:rPr>
          <w:rFonts w:ascii="Open Sans" w:hAnsi="Open Sans" w:cs="Open Sans"/>
        </w:rPr>
        <w:t>Regolarmente invitati a tenere masterclass in Europa, Asia, Nord e Sud America, i membri del Quartetto sono dal 2011 docenti presso l’Accademia Walter Stauffer di Cremona.</w:t>
      </w:r>
    </w:p>
    <w:p w14:paraId="75CE39DE" w14:textId="74BDF912" w:rsidR="00330C44" w:rsidRPr="00897AF5" w:rsidRDefault="00330C44" w:rsidP="00330C44">
      <w:pPr>
        <w:jc w:val="both"/>
        <w:rPr>
          <w:rFonts w:ascii="Open Sans" w:hAnsi="Open Sans" w:cs="Open Sans"/>
        </w:rPr>
      </w:pPr>
      <w:r w:rsidRPr="00245CB9">
        <w:rPr>
          <w:rFonts w:ascii="Open Sans" w:hAnsi="Open Sans" w:cs="Open Sans"/>
        </w:rPr>
        <w:t xml:space="preserve">Nel 2019 hanno ricevuto il </w:t>
      </w:r>
      <w:r w:rsidR="00F13BF4" w:rsidRPr="00245CB9">
        <w:rPr>
          <w:rFonts w:ascii="Open Sans" w:hAnsi="Open Sans" w:cs="Open Sans"/>
        </w:rPr>
        <w:t xml:space="preserve">“Franco Buitoni Award” dal </w:t>
      </w:r>
      <w:r w:rsidR="00F13BF4" w:rsidRPr="00245CB9">
        <w:rPr>
          <w:rFonts w:ascii="Open Sans" w:hAnsi="Open Sans" w:cs="Open Sans"/>
          <w:i/>
          <w:iCs/>
        </w:rPr>
        <w:t>Borletti Buitoni Trust</w:t>
      </w:r>
      <w:r w:rsidR="00F13BF4" w:rsidRPr="00245CB9">
        <w:rPr>
          <w:rFonts w:ascii="Open Sans" w:hAnsi="Open Sans" w:cs="Open Sans"/>
        </w:rPr>
        <w:t xml:space="preserve"> per il costante contributo alla promozione e alla diffusione della musica da camera in Italia e nel mondo</w:t>
      </w:r>
      <w:r w:rsidRPr="00245CB9">
        <w:rPr>
          <w:rFonts w:ascii="Open Sans" w:hAnsi="Open Sans" w:cs="Open Sans"/>
        </w:rPr>
        <w:t xml:space="preserve">. Sono ambasciatori del progetto internazionale </w:t>
      </w:r>
      <w:r w:rsidR="009569CF" w:rsidRPr="00245CB9">
        <w:rPr>
          <w:rFonts w:ascii="Open Sans" w:hAnsi="Open Sans" w:cs="Open Sans"/>
        </w:rPr>
        <w:t>“</w:t>
      </w:r>
      <w:r w:rsidRPr="00245CB9">
        <w:rPr>
          <w:rFonts w:ascii="Open Sans" w:hAnsi="Open Sans" w:cs="Open Sans"/>
        </w:rPr>
        <w:t>Friends of Stradivari</w:t>
      </w:r>
      <w:r w:rsidR="009569CF" w:rsidRPr="00245CB9">
        <w:rPr>
          <w:rFonts w:ascii="Open Sans" w:hAnsi="Open Sans" w:cs="Open Sans"/>
        </w:rPr>
        <w:t>”</w:t>
      </w:r>
      <w:r w:rsidRPr="00245CB9">
        <w:rPr>
          <w:rFonts w:ascii="Open Sans" w:hAnsi="Open Sans" w:cs="Open Sans"/>
        </w:rPr>
        <w:t xml:space="preserve"> e cittadini onorari di Cremona, titolo conferito loro nel 2015. Sostengono inoltre </w:t>
      </w:r>
      <w:r w:rsidR="009569CF" w:rsidRPr="00245CB9">
        <w:rPr>
          <w:rFonts w:ascii="Open Sans" w:hAnsi="Open Sans" w:cs="Open Sans"/>
        </w:rPr>
        <w:t>“</w:t>
      </w:r>
      <w:r w:rsidRPr="00245CB9">
        <w:rPr>
          <w:rFonts w:ascii="Open Sans" w:hAnsi="Open Sans" w:cs="Open Sans"/>
        </w:rPr>
        <w:t>Le Dimore del Quartetto</w:t>
      </w:r>
      <w:r w:rsidR="009569CF" w:rsidRPr="00245CB9">
        <w:rPr>
          <w:rFonts w:ascii="Open Sans" w:hAnsi="Open Sans" w:cs="Open Sans"/>
        </w:rPr>
        <w:t>”</w:t>
      </w:r>
      <w:r w:rsidRPr="00245CB9">
        <w:rPr>
          <w:rFonts w:ascii="Open Sans" w:hAnsi="Open Sans" w:cs="Open Sans"/>
        </w:rPr>
        <w:t xml:space="preserve"> e </w:t>
      </w:r>
      <w:r w:rsidR="00772226" w:rsidRPr="00245CB9">
        <w:rPr>
          <w:rFonts w:ascii="Open Sans" w:hAnsi="Open Sans" w:cs="Open Sans"/>
        </w:rPr>
        <w:t>suonano su corde</w:t>
      </w:r>
      <w:r w:rsidRPr="00245CB9">
        <w:rPr>
          <w:rFonts w:ascii="Open Sans" w:hAnsi="Open Sans" w:cs="Open Sans"/>
        </w:rPr>
        <w:t xml:space="preserve"> </w:t>
      </w:r>
      <w:proofErr w:type="spellStart"/>
      <w:r w:rsidRPr="00245CB9">
        <w:rPr>
          <w:rFonts w:ascii="Open Sans" w:hAnsi="Open Sans" w:cs="Open Sans"/>
        </w:rPr>
        <w:t>Thomastik-Infeld</w:t>
      </w:r>
      <w:proofErr w:type="spellEnd"/>
      <w:r w:rsidRPr="00245CB9">
        <w:rPr>
          <w:rFonts w:ascii="Open Sans" w:hAnsi="Open Sans" w:cs="Open Sans"/>
        </w:rPr>
        <w:t>.</w:t>
      </w:r>
    </w:p>
    <w:p w14:paraId="0B890A23" w14:textId="77777777" w:rsidR="00D94013" w:rsidRPr="00D94013" w:rsidRDefault="00D94013" w:rsidP="00D94013">
      <w:pPr>
        <w:spacing w:after="0"/>
        <w:jc w:val="both"/>
        <w:rPr>
          <w:rFonts w:ascii="Open Sans" w:hAnsi="Open Sans" w:cs="Open Sans"/>
        </w:rPr>
      </w:pPr>
      <w:r w:rsidRPr="00D94013">
        <w:rPr>
          <w:rFonts w:ascii="Open Sans" w:hAnsi="Open Sans" w:cs="Open Sans"/>
        </w:rPr>
        <w:lastRenderedPageBreak/>
        <w:t xml:space="preserve">Cristiano Gualco - violino Antonio Stradivari 1701 “the </w:t>
      </w:r>
      <w:proofErr w:type="spellStart"/>
      <w:r w:rsidRPr="00D94013">
        <w:rPr>
          <w:rFonts w:ascii="Open Sans" w:hAnsi="Open Sans" w:cs="Open Sans"/>
        </w:rPr>
        <w:t>Circle</w:t>
      </w:r>
      <w:proofErr w:type="spellEnd"/>
      <w:r w:rsidRPr="00D94013">
        <w:rPr>
          <w:rFonts w:ascii="Open Sans" w:hAnsi="Open Sans" w:cs="Open Sans"/>
        </w:rPr>
        <w:t>” (</w:t>
      </w:r>
      <w:proofErr w:type="spellStart"/>
      <w:r w:rsidRPr="00D94013">
        <w:rPr>
          <w:rFonts w:ascii="Open Sans" w:hAnsi="Open Sans" w:cs="Open Sans"/>
        </w:rPr>
        <w:t>J&amp;A</w:t>
      </w:r>
      <w:proofErr w:type="spellEnd"/>
      <w:r w:rsidRPr="00D94013">
        <w:rPr>
          <w:rFonts w:ascii="Open Sans" w:hAnsi="Open Sans" w:cs="Open Sans"/>
        </w:rPr>
        <w:t xml:space="preserve"> Beare Londra), Giovanni Francesco </w:t>
      </w:r>
      <w:proofErr w:type="spellStart"/>
      <w:r w:rsidRPr="00D94013">
        <w:rPr>
          <w:rFonts w:ascii="Open Sans" w:hAnsi="Open Sans" w:cs="Open Sans"/>
        </w:rPr>
        <w:t>Pressenda</w:t>
      </w:r>
      <w:proofErr w:type="spellEnd"/>
      <w:r w:rsidRPr="00D94013">
        <w:rPr>
          <w:rFonts w:ascii="Open Sans" w:hAnsi="Open Sans" w:cs="Open Sans"/>
        </w:rPr>
        <w:t xml:space="preserve"> 1827 (Giovanni Accornero)</w:t>
      </w:r>
    </w:p>
    <w:p w14:paraId="23569D09" w14:textId="77777777" w:rsidR="00D94013" w:rsidRPr="00D94013" w:rsidRDefault="00D94013" w:rsidP="00D94013">
      <w:pPr>
        <w:spacing w:after="0"/>
        <w:jc w:val="both"/>
        <w:rPr>
          <w:rFonts w:ascii="Open Sans" w:hAnsi="Open Sans" w:cs="Open Sans"/>
        </w:rPr>
      </w:pPr>
      <w:r w:rsidRPr="00D94013">
        <w:rPr>
          <w:rFonts w:ascii="Open Sans" w:hAnsi="Open Sans" w:cs="Open Sans"/>
        </w:rPr>
        <w:t>Paolo Andreoli - violino Paolo Antonio Testore, Milano ca. 1758 (</w:t>
      </w:r>
      <w:proofErr w:type="spellStart"/>
      <w:r w:rsidRPr="00D94013">
        <w:rPr>
          <w:rFonts w:ascii="Open Sans" w:hAnsi="Open Sans" w:cs="Open Sans"/>
        </w:rPr>
        <w:t>Kulturfonds</w:t>
      </w:r>
      <w:proofErr w:type="spellEnd"/>
      <w:r w:rsidRPr="00D94013">
        <w:rPr>
          <w:rFonts w:ascii="Open Sans" w:hAnsi="Open Sans" w:cs="Open Sans"/>
        </w:rPr>
        <w:t xml:space="preserve"> Peter </w:t>
      </w:r>
      <w:proofErr w:type="spellStart"/>
      <w:r w:rsidRPr="00D94013">
        <w:rPr>
          <w:rFonts w:ascii="Open Sans" w:hAnsi="Open Sans" w:cs="Open Sans"/>
        </w:rPr>
        <w:t>Eckes</w:t>
      </w:r>
      <w:proofErr w:type="spellEnd"/>
      <w:r w:rsidRPr="00D94013">
        <w:rPr>
          <w:rFonts w:ascii="Open Sans" w:hAnsi="Open Sans" w:cs="Open Sans"/>
        </w:rPr>
        <w:t>)</w:t>
      </w:r>
    </w:p>
    <w:p w14:paraId="4CD31E36" w14:textId="77777777" w:rsidR="00D94013" w:rsidRPr="00D94013" w:rsidRDefault="00D94013" w:rsidP="00D94013">
      <w:pPr>
        <w:spacing w:after="0"/>
        <w:jc w:val="both"/>
        <w:rPr>
          <w:rFonts w:ascii="Open Sans" w:hAnsi="Open Sans" w:cs="Open Sans"/>
        </w:rPr>
      </w:pPr>
      <w:r w:rsidRPr="00D94013">
        <w:rPr>
          <w:rFonts w:ascii="Open Sans" w:hAnsi="Open Sans" w:cs="Open Sans"/>
        </w:rPr>
        <w:t xml:space="preserve">Simone Gramaglia - viola Giovanni Paolo Maggini “Joyce”, Brescia </w:t>
      </w:r>
      <w:proofErr w:type="spellStart"/>
      <w:r w:rsidRPr="00D94013">
        <w:rPr>
          <w:rFonts w:ascii="Open Sans" w:hAnsi="Open Sans" w:cs="Open Sans"/>
        </w:rPr>
        <w:t>ca.1625</w:t>
      </w:r>
      <w:proofErr w:type="spellEnd"/>
      <w:r w:rsidRPr="00D94013">
        <w:rPr>
          <w:rFonts w:ascii="Open Sans" w:hAnsi="Open Sans" w:cs="Open Sans"/>
        </w:rPr>
        <w:t xml:space="preserve"> (Fondazione Pro Canale, Milano), Giochino </w:t>
      </w:r>
      <w:proofErr w:type="spellStart"/>
      <w:r w:rsidRPr="00D94013">
        <w:rPr>
          <w:rFonts w:ascii="Open Sans" w:hAnsi="Open Sans" w:cs="Open Sans"/>
        </w:rPr>
        <w:t>Torazzi</w:t>
      </w:r>
      <w:proofErr w:type="spellEnd"/>
      <w:r w:rsidRPr="00D94013">
        <w:rPr>
          <w:rFonts w:ascii="Open Sans" w:hAnsi="Open Sans" w:cs="Open Sans"/>
        </w:rPr>
        <w:t xml:space="preserve"> 1680 (</w:t>
      </w:r>
      <w:proofErr w:type="spellStart"/>
      <w:r w:rsidRPr="00D94013">
        <w:rPr>
          <w:rFonts w:ascii="Open Sans" w:hAnsi="Open Sans" w:cs="Open Sans"/>
        </w:rPr>
        <w:t>Kulturfonds</w:t>
      </w:r>
      <w:proofErr w:type="spellEnd"/>
      <w:r w:rsidRPr="00D94013">
        <w:rPr>
          <w:rFonts w:ascii="Open Sans" w:hAnsi="Open Sans" w:cs="Open Sans"/>
        </w:rPr>
        <w:t xml:space="preserve"> Peter </w:t>
      </w:r>
      <w:proofErr w:type="spellStart"/>
      <w:r w:rsidRPr="00D94013">
        <w:rPr>
          <w:rFonts w:ascii="Open Sans" w:hAnsi="Open Sans" w:cs="Open Sans"/>
        </w:rPr>
        <w:t>Eckes</w:t>
      </w:r>
      <w:proofErr w:type="spellEnd"/>
      <w:r w:rsidRPr="00D94013">
        <w:rPr>
          <w:rFonts w:ascii="Open Sans" w:hAnsi="Open Sans" w:cs="Open Sans"/>
        </w:rPr>
        <w:t>)</w:t>
      </w:r>
    </w:p>
    <w:p w14:paraId="1F93B3AA" w14:textId="77777777" w:rsidR="00D94013" w:rsidRDefault="00D94013" w:rsidP="00D94013">
      <w:pPr>
        <w:jc w:val="both"/>
        <w:rPr>
          <w:rFonts w:ascii="Open Sans" w:hAnsi="Open Sans" w:cs="Open Sans"/>
        </w:rPr>
      </w:pPr>
      <w:r w:rsidRPr="00D94013">
        <w:rPr>
          <w:rFonts w:ascii="Open Sans" w:hAnsi="Open Sans" w:cs="Open Sans"/>
        </w:rPr>
        <w:t xml:space="preserve">Giovanni Scaglione - violoncello </w:t>
      </w:r>
      <w:proofErr w:type="spellStart"/>
      <w:r w:rsidRPr="00D94013">
        <w:rPr>
          <w:rFonts w:ascii="Open Sans" w:hAnsi="Open Sans" w:cs="Open Sans"/>
        </w:rPr>
        <w:t>Dom</w:t>
      </w:r>
      <w:proofErr w:type="spellEnd"/>
      <w:r w:rsidRPr="00D94013">
        <w:rPr>
          <w:rFonts w:ascii="Open Sans" w:hAnsi="Open Sans" w:cs="Open Sans"/>
        </w:rPr>
        <w:t xml:space="preserve"> Nicola Amati, Bologna 1712 (</w:t>
      </w:r>
      <w:proofErr w:type="spellStart"/>
      <w:r w:rsidRPr="00D94013">
        <w:rPr>
          <w:rFonts w:ascii="Open Sans" w:hAnsi="Open Sans" w:cs="Open Sans"/>
        </w:rPr>
        <w:t>Kulturfonds</w:t>
      </w:r>
      <w:proofErr w:type="spellEnd"/>
      <w:r w:rsidRPr="00D94013">
        <w:rPr>
          <w:rFonts w:ascii="Open Sans" w:hAnsi="Open Sans" w:cs="Open Sans"/>
        </w:rPr>
        <w:t xml:space="preserve"> Peter </w:t>
      </w:r>
      <w:proofErr w:type="spellStart"/>
      <w:r w:rsidRPr="00D94013">
        <w:rPr>
          <w:rFonts w:ascii="Open Sans" w:hAnsi="Open Sans" w:cs="Open Sans"/>
        </w:rPr>
        <w:t>Eckes</w:t>
      </w:r>
      <w:proofErr w:type="spellEnd"/>
      <w:r w:rsidRPr="00D94013">
        <w:rPr>
          <w:rFonts w:ascii="Open Sans" w:hAnsi="Open Sans" w:cs="Open Sans"/>
        </w:rPr>
        <w:t>)</w:t>
      </w:r>
    </w:p>
    <w:p w14:paraId="7AC23015" w14:textId="4A8D08B4" w:rsidR="00DE036E" w:rsidRPr="00DE036E" w:rsidRDefault="00DE036E" w:rsidP="00D94013">
      <w:pPr>
        <w:jc w:val="both"/>
        <w:rPr>
          <w:rFonts w:ascii="Open Sans" w:hAnsi="Open Sans" w:cs="Open Sans"/>
          <w:i/>
          <w:iCs/>
        </w:rPr>
      </w:pPr>
      <w:r w:rsidRPr="00DE036E">
        <w:rPr>
          <w:rFonts w:ascii="Open Sans" w:hAnsi="Open Sans" w:cs="Open Sans"/>
          <w:i/>
          <w:iCs/>
        </w:rPr>
        <w:t>2025/26</w:t>
      </w:r>
    </w:p>
    <w:p w14:paraId="076A67DD" w14:textId="2867100F" w:rsidR="00344328" w:rsidRDefault="00344328" w:rsidP="00B957F6">
      <w:pPr>
        <w:jc w:val="both"/>
        <w:rPr>
          <w:rFonts w:ascii="Open Sans" w:hAnsi="Open Sans" w:cs="Open Sans"/>
          <w:i/>
          <w:iCs/>
        </w:rPr>
      </w:pPr>
    </w:p>
    <w:p w14:paraId="6F5E3158" w14:textId="77777777" w:rsidR="00330C44" w:rsidRPr="00897AF5" w:rsidRDefault="00330C44">
      <w:pPr>
        <w:jc w:val="both"/>
        <w:rPr>
          <w:rFonts w:ascii="Open Sans" w:hAnsi="Open Sans" w:cs="Open Sans"/>
        </w:rPr>
      </w:pPr>
    </w:p>
    <w:sectPr w:rsidR="00330C44" w:rsidRPr="00897AF5" w:rsidSect="00245CB9">
      <w:headerReference w:type="first" r:id="rId6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9FC1B" w14:textId="77777777" w:rsidR="0030481F" w:rsidRDefault="0030481F" w:rsidP="00B94566">
      <w:pPr>
        <w:spacing w:after="0" w:line="240" w:lineRule="auto"/>
      </w:pPr>
      <w:r>
        <w:separator/>
      </w:r>
    </w:p>
  </w:endnote>
  <w:endnote w:type="continuationSeparator" w:id="0">
    <w:p w14:paraId="11A0D8E7" w14:textId="77777777" w:rsidR="0030481F" w:rsidRDefault="0030481F" w:rsidP="00B9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ontserrat Thin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199B3" w14:textId="77777777" w:rsidR="0030481F" w:rsidRDefault="0030481F" w:rsidP="00B94566">
      <w:pPr>
        <w:spacing w:after="0" w:line="240" w:lineRule="auto"/>
      </w:pPr>
      <w:r>
        <w:separator/>
      </w:r>
    </w:p>
  </w:footnote>
  <w:footnote w:type="continuationSeparator" w:id="0">
    <w:p w14:paraId="7E47962E" w14:textId="77777777" w:rsidR="0030481F" w:rsidRDefault="0030481F" w:rsidP="00B94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8AF9" w14:textId="77777777" w:rsidR="00B957F6" w:rsidRDefault="00B957F6" w:rsidP="00B957F6">
    <w:pPr>
      <w:pStyle w:val="paragraph"/>
      <w:spacing w:before="0" w:beforeAutospacing="0" w:after="0" w:afterAutospacing="0" w:line="168" w:lineRule="auto"/>
      <w:jc w:val="center"/>
      <w:textAlignment w:val="baseline"/>
      <w:rPr>
        <w:rFonts w:ascii="Montserrat" w:hAnsi="Montserrat"/>
        <w:color w:val="2F5496" w:themeColor="accent1" w:themeShade="BF"/>
        <w:sz w:val="36"/>
        <w:szCs w:val="36"/>
      </w:rPr>
    </w:pPr>
    <w:r>
      <w:rPr>
        <w:rStyle w:val="normaltextrun"/>
        <w:rFonts w:ascii="Montserrat" w:hAnsi="Montserrat"/>
        <w:b/>
        <w:bCs/>
        <w:color w:val="2F5496" w:themeColor="accent1" w:themeShade="BF"/>
        <w:sz w:val="36"/>
        <w:szCs w:val="36"/>
      </w:rPr>
      <w:t>LORENZO</w:t>
    </w:r>
    <w:r w:rsidRPr="00A9281D">
      <w:rPr>
        <w:rStyle w:val="normaltextrun"/>
        <w:rFonts w:ascii="Montserrat" w:hAnsi="Montserrat"/>
        <w:b/>
        <w:bCs/>
        <w:color w:val="2F5496"/>
        <w:sz w:val="36"/>
        <w:szCs w:val="36"/>
      </w:rPr>
      <w:t xml:space="preserve"> BALDRIGHI</w:t>
    </w:r>
  </w:p>
  <w:p w14:paraId="6A9E3524" w14:textId="77777777" w:rsidR="00B957F6" w:rsidRDefault="00B957F6" w:rsidP="00B957F6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>
      <w:rPr>
        <w:rStyle w:val="normaltextrun"/>
        <w:rFonts w:ascii="Montserrat Thin" w:hAnsi="Montserrat Thin"/>
        <w:b/>
        <w:bCs/>
        <w:color w:val="2F5496" w:themeColor="accent1" w:themeShade="BF"/>
        <w:spacing w:val="40"/>
      </w:rPr>
      <w:t>Artists Management Srl</w:t>
    </w:r>
  </w:p>
  <w:p w14:paraId="5269993E" w14:textId="77777777" w:rsidR="00B957F6" w:rsidRDefault="00B957F6" w:rsidP="00B957F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</w:pPr>
    <w:r w:rsidRPr="00694392"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  <w:t>Piazza G. Prinetti 27B, 23807 Merate (LC)</w:t>
    </w:r>
  </w:p>
  <w:p w14:paraId="3828C055" w14:textId="77777777" w:rsidR="00B957F6" w:rsidRDefault="00B957F6" w:rsidP="00B957F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</w:pPr>
    <w:r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>Tel. +39 039 9281416 – Fax. +39 039 9281424</w:t>
    </w:r>
  </w:p>
  <w:p w14:paraId="0E674A6F" w14:textId="77777777" w:rsidR="00B957F6" w:rsidRPr="00B94566" w:rsidRDefault="00D94013" w:rsidP="00B957F6">
    <w:pPr>
      <w:pStyle w:val="paragraph"/>
      <w:spacing w:before="0" w:beforeAutospacing="0" w:after="0" w:afterAutospacing="0" w:line="216" w:lineRule="auto"/>
      <w:jc w:val="center"/>
      <w:textAlignment w:val="baseline"/>
      <w:rPr>
        <w:lang w:val="en-US"/>
      </w:rPr>
    </w:pPr>
    <w:hyperlink r:id="rId1" w:history="1">
      <w:r w:rsidR="00B957F6">
        <w:rPr>
          <w:rStyle w:val="Collegamentoipertestuale"/>
          <w:rFonts w:ascii="Open Sans" w:hAnsi="Open Sans" w:cs="Open Sans"/>
          <w:b/>
          <w:bCs/>
          <w:color w:val="2F5496" w:themeColor="accent1" w:themeShade="BF"/>
          <w:sz w:val="20"/>
          <w:szCs w:val="20"/>
          <w:lang w:val="en-US"/>
        </w:rPr>
        <w:t>info@baldrighi.com</w:t>
      </w:r>
    </w:hyperlink>
    <w:r w:rsidR="00B957F6">
      <w:rPr>
        <w:rStyle w:val="Collegamentoipertestuale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 xml:space="preserve"> – www.baldrighi.com</w:t>
    </w:r>
  </w:p>
  <w:p w14:paraId="234251FD" w14:textId="32E456CF" w:rsidR="00B94566" w:rsidRPr="00B94566" w:rsidRDefault="00B94566" w:rsidP="00B957F6">
    <w:pPr>
      <w:pStyle w:val="paragraph"/>
      <w:spacing w:before="0" w:beforeAutospacing="0" w:after="0" w:afterAutospacing="0" w:line="216" w:lineRule="auto"/>
      <w:textAlignment w:val="baselin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66"/>
    <w:rsid w:val="00091127"/>
    <w:rsid w:val="000D76B9"/>
    <w:rsid w:val="00140200"/>
    <w:rsid w:val="00203670"/>
    <w:rsid w:val="00245CB9"/>
    <w:rsid w:val="00282BA1"/>
    <w:rsid w:val="002B736A"/>
    <w:rsid w:val="0030481F"/>
    <w:rsid w:val="00330C44"/>
    <w:rsid w:val="00344328"/>
    <w:rsid w:val="00362E06"/>
    <w:rsid w:val="0038254A"/>
    <w:rsid w:val="003A2254"/>
    <w:rsid w:val="00500403"/>
    <w:rsid w:val="00515DE1"/>
    <w:rsid w:val="006222CE"/>
    <w:rsid w:val="0066643A"/>
    <w:rsid w:val="00694392"/>
    <w:rsid w:val="00772226"/>
    <w:rsid w:val="00897AF5"/>
    <w:rsid w:val="009569CF"/>
    <w:rsid w:val="009C74AA"/>
    <w:rsid w:val="00A66C84"/>
    <w:rsid w:val="00A9281D"/>
    <w:rsid w:val="00AB3AAE"/>
    <w:rsid w:val="00AC07F4"/>
    <w:rsid w:val="00B85898"/>
    <w:rsid w:val="00B94566"/>
    <w:rsid w:val="00B957F6"/>
    <w:rsid w:val="00BC3E19"/>
    <w:rsid w:val="00D3793C"/>
    <w:rsid w:val="00D94013"/>
    <w:rsid w:val="00DE036E"/>
    <w:rsid w:val="00E14CC3"/>
    <w:rsid w:val="00E24802"/>
    <w:rsid w:val="00F03F7A"/>
    <w:rsid w:val="00F13BF4"/>
    <w:rsid w:val="00F41FE1"/>
    <w:rsid w:val="00FE7DE5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493A"/>
  <w15:chartTrackingRefBased/>
  <w15:docId w15:val="{5611BF9F-C020-46B2-9673-47AE3CC3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566"/>
  </w:style>
  <w:style w:type="paragraph" w:styleId="Pidipagina">
    <w:name w:val="footer"/>
    <w:basedOn w:val="Normale"/>
    <w:link w:val="Pidipagina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566"/>
  </w:style>
  <w:style w:type="character" w:styleId="Collegamentoipertestuale">
    <w:name w:val="Hyperlink"/>
    <w:basedOn w:val="Carpredefinitoparagrafo"/>
    <w:uiPriority w:val="99"/>
    <w:semiHidden/>
    <w:unhideWhenUsed/>
    <w:rsid w:val="00B94566"/>
    <w:rPr>
      <w:color w:val="0563C1" w:themeColor="hyperlink"/>
      <w:u w:val="single"/>
    </w:rPr>
  </w:style>
  <w:style w:type="paragraph" w:customStyle="1" w:styleId="paragraph">
    <w:name w:val="paragraph"/>
    <w:basedOn w:val="Normale"/>
    <w:rsid w:val="00B94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94566"/>
  </w:style>
  <w:style w:type="character" w:customStyle="1" w:styleId="eop">
    <w:name w:val="eop"/>
    <w:basedOn w:val="Carpredefinitoparagrafo"/>
    <w:rsid w:val="00B94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Vittoria Baldrighi</cp:lastModifiedBy>
  <cp:revision>32</cp:revision>
  <dcterms:created xsi:type="dcterms:W3CDTF">2021-10-05T15:36:00Z</dcterms:created>
  <dcterms:modified xsi:type="dcterms:W3CDTF">2025-10-07T14:42:00Z</dcterms:modified>
</cp:coreProperties>
</file>