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68144" w14:textId="77777777" w:rsidR="00B21A1E" w:rsidRDefault="00B21A1E" w:rsidP="006748B8">
      <w:pPr>
        <w:pStyle w:val="NormaleWeb"/>
        <w:spacing w:before="0" w:beforeAutospacing="0" w:after="0" w:afterAutospacing="0"/>
        <w:jc w:val="center"/>
        <w:rPr>
          <w:rFonts w:ascii="Montserrat" w:hAnsi="Montserrat" w:cs="Open Sans"/>
          <w:sz w:val="28"/>
          <w:szCs w:val="28"/>
        </w:rPr>
      </w:pPr>
    </w:p>
    <w:p w14:paraId="6B4F2F26" w14:textId="131F4714" w:rsidR="00227CE2" w:rsidRPr="00B21A1E" w:rsidRDefault="00227CE2" w:rsidP="006748B8">
      <w:pPr>
        <w:pStyle w:val="NormaleWeb"/>
        <w:spacing w:before="0" w:beforeAutospacing="0" w:after="0" w:afterAutospacing="0"/>
        <w:jc w:val="center"/>
        <w:rPr>
          <w:rFonts w:ascii="Montserrat" w:hAnsi="Montserrat" w:cs="Open Sans"/>
          <w:sz w:val="28"/>
          <w:szCs w:val="28"/>
        </w:rPr>
      </w:pPr>
      <w:r w:rsidRPr="00B21A1E">
        <w:rPr>
          <w:rFonts w:ascii="Montserrat" w:hAnsi="Montserrat" w:cs="Open Sans"/>
          <w:sz w:val="28"/>
          <w:szCs w:val="28"/>
        </w:rPr>
        <w:t>LOUIS LORTIE</w:t>
      </w:r>
    </w:p>
    <w:p w14:paraId="50E1FDEA" w14:textId="7C699EF7" w:rsidR="00B21A1E" w:rsidRDefault="00227CE2" w:rsidP="000227AE">
      <w:pPr>
        <w:pStyle w:val="NormaleWeb"/>
        <w:spacing w:before="0" w:beforeAutospacing="0" w:after="0" w:afterAutospacing="0"/>
        <w:jc w:val="center"/>
        <w:rPr>
          <w:rFonts w:ascii="Montserrat" w:hAnsi="Montserrat" w:cs="Open Sans"/>
          <w:i/>
          <w:iCs/>
        </w:rPr>
      </w:pPr>
      <w:r w:rsidRPr="00B21A1E">
        <w:rPr>
          <w:rFonts w:ascii="Montserrat" w:hAnsi="Montserrat" w:cs="Open Sans"/>
          <w:i/>
          <w:iCs/>
        </w:rPr>
        <w:t>Pian</w:t>
      </w:r>
      <w:r w:rsidR="009E6EA1" w:rsidRPr="00B21A1E">
        <w:rPr>
          <w:rFonts w:ascii="Montserrat" w:hAnsi="Montserrat" w:cs="Open Sans"/>
          <w:i/>
          <w:iCs/>
        </w:rPr>
        <w:t>oforte</w:t>
      </w:r>
    </w:p>
    <w:p w14:paraId="6B4F2F28" w14:textId="58C9CD9E" w:rsidR="000D6B52" w:rsidRPr="00B21A1E" w:rsidRDefault="00261AD7" w:rsidP="0085401A">
      <w:pPr>
        <w:pStyle w:val="NormaleWeb"/>
        <w:jc w:val="both"/>
        <w:rPr>
          <w:rFonts w:ascii="Open Sans" w:hAnsi="Open Sans" w:cs="Open Sans"/>
          <w:sz w:val="22"/>
          <w:szCs w:val="22"/>
        </w:rPr>
      </w:pPr>
      <w:r w:rsidRPr="00B21A1E">
        <w:rPr>
          <w:rFonts w:ascii="Open Sans" w:hAnsi="Open Sans" w:cs="Open Sans"/>
          <w:sz w:val="22"/>
          <w:szCs w:val="22"/>
        </w:rPr>
        <w:t>Da oltre trent’anni il</w:t>
      </w:r>
      <w:r w:rsidR="00227CE2" w:rsidRPr="00B21A1E">
        <w:rPr>
          <w:rFonts w:ascii="Open Sans" w:hAnsi="Open Sans" w:cs="Open Sans"/>
          <w:sz w:val="22"/>
          <w:szCs w:val="22"/>
        </w:rPr>
        <w:t xml:space="preserve"> pianista</w:t>
      </w:r>
      <w:r w:rsidRPr="00B21A1E">
        <w:rPr>
          <w:rFonts w:ascii="Open Sans" w:hAnsi="Open Sans" w:cs="Open Sans"/>
          <w:sz w:val="22"/>
          <w:szCs w:val="22"/>
        </w:rPr>
        <w:t xml:space="preserve"> franco-canadese Louis Lortie si</w:t>
      </w:r>
      <w:r w:rsidR="00227CE2" w:rsidRPr="00B21A1E">
        <w:rPr>
          <w:rFonts w:ascii="Open Sans" w:hAnsi="Open Sans" w:cs="Open Sans"/>
          <w:sz w:val="22"/>
          <w:szCs w:val="22"/>
        </w:rPr>
        <w:t xml:space="preserve"> </w:t>
      </w:r>
      <w:r w:rsidRPr="00B21A1E">
        <w:rPr>
          <w:rFonts w:ascii="Open Sans" w:hAnsi="Open Sans" w:cs="Open Sans"/>
          <w:sz w:val="22"/>
          <w:szCs w:val="22"/>
        </w:rPr>
        <w:t xml:space="preserve">esibisce </w:t>
      </w:r>
      <w:r w:rsidR="00227CE2" w:rsidRPr="00B21A1E">
        <w:rPr>
          <w:rFonts w:ascii="Open Sans" w:hAnsi="Open Sans" w:cs="Open Sans"/>
          <w:sz w:val="22"/>
          <w:szCs w:val="22"/>
        </w:rPr>
        <w:t xml:space="preserve">in tutto il mondo, </w:t>
      </w:r>
      <w:r w:rsidR="0073643F" w:rsidRPr="00B21A1E">
        <w:rPr>
          <w:rFonts w:ascii="Open Sans" w:hAnsi="Open Sans" w:cs="Open Sans"/>
          <w:sz w:val="22"/>
          <w:szCs w:val="22"/>
        </w:rPr>
        <w:t>e ha ottenuto</w:t>
      </w:r>
      <w:r w:rsidR="00227CE2" w:rsidRPr="00B21A1E">
        <w:rPr>
          <w:rFonts w:ascii="Open Sans" w:hAnsi="Open Sans" w:cs="Open Sans"/>
          <w:sz w:val="22"/>
          <w:szCs w:val="22"/>
        </w:rPr>
        <w:t xml:space="preserve"> la fama di essere uno degli artisti più versatili </w:t>
      </w:r>
      <w:r w:rsidRPr="00B21A1E">
        <w:rPr>
          <w:rFonts w:ascii="Open Sans" w:hAnsi="Open Sans" w:cs="Open Sans"/>
          <w:sz w:val="22"/>
          <w:szCs w:val="22"/>
        </w:rPr>
        <w:t>in assoluto</w:t>
      </w:r>
      <w:r w:rsidR="00227CE2" w:rsidRPr="00B21A1E">
        <w:rPr>
          <w:rFonts w:ascii="Open Sans" w:hAnsi="Open Sans" w:cs="Open Sans"/>
          <w:sz w:val="22"/>
          <w:szCs w:val="22"/>
        </w:rPr>
        <w:t xml:space="preserve">. Riesce infatti ad estendere la </w:t>
      </w:r>
      <w:r w:rsidRPr="00B21A1E">
        <w:rPr>
          <w:rFonts w:ascii="Open Sans" w:hAnsi="Open Sans" w:cs="Open Sans"/>
          <w:sz w:val="22"/>
          <w:szCs w:val="22"/>
        </w:rPr>
        <w:t xml:space="preserve">sua </w:t>
      </w:r>
      <w:r w:rsidR="00227CE2" w:rsidRPr="00B21A1E">
        <w:rPr>
          <w:rFonts w:ascii="Open Sans" w:hAnsi="Open Sans" w:cs="Open Sans"/>
          <w:sz w:val="22"/>
          <w:szCs w:val="22"/>
        </w:rPr>
        <w:t xml:space="preserve">voce interpretativa </w:t>
      </w:r>
      <w:r w:rsidRPr="00B21A1E">
        <w:rPr>
          <w:rFonts w:ascii="Open Sans" w:hAnsi="Open Sans" w:cs="Open Sans"/>
          <w:sz w:val="22"/>
          <w:szCs w:val="22"/>
        </w:rPr>
        <w:t>su</w:t>
      </w:r>
      <w:r w:rsidR="00227CE2" w:rsidRPr="00B21A1E">
        <w:rPr>
          <w:rFonts w:ascii="Open Sans" w:hAnsi="Open Sans" w:cs="Open Sans"/>
          <w:sz w:val="22"/>
          <w:szCs w:val="22"/>
        </w:rPr>
        <w:t xml:space="preserve"> </w:t>
      </w:r>
      <w:r w:rsidRPr="00B21A1E">
        <w:rPr>
          <w:rFonts w:ascii="Open Sans" w:hAnsi="Open Sans" w:cs="Open Sans"/>
          <w:sz w:val="22"/>
          <w:szCs w:val="22"/>
        </w:rPr>
        <w:t xml:space="preserve">un amplissimo </w:t>
      </w:r>
      <w:r w:rsidR="00227CE2" w:rsidRPr="00B21A1E">
        <w:rPr>
          <w:rFonts w:ascii="Open Sans" w:hAnsi="Open Sans" w:cs="Open Sans"/>
          <w:sz w:val="22"/>
          <w:szCs w:val="22"/>
        </w:rPr>
        <w:t xml:space="preserve">repertorio e le sue esibizioni, così come le sue pluripremiate registrazioni, testimoniano la sua notevole poliedricità musicale. </w:t>
      </w:r>
    </w:p>
    <w:p w14:paraId="6B4F2F29" w14:textId="5694731C" w:rsidR="000D6B52" w:rsidRPr="00B21A1E" w:rsidRDefault="000D6B52" w:rsidP="000D6B52">
      <w:pPr>
        <w:pStyle w:val="NormaleWeb"/>
        <w:jc w:val="both"/>
        <w:rPr>
          <w:rFonts w:ascii="Open Sans" w:hAnsi="Open Sans" w:cs="Open Sans"/>
          <w:sz w:val="22"/>
          <w:szCs w:val="22"/>
        </w:rPr>
      </w:pPr>
      <w:r w:rsidRPr="00B21A1E">
        <w:rPr>
          <w:rFonts w:ascii="Open Sans" w:hAnsi="Open Sans" w:cs="Open Sans"/>
          <w:sz w:val="22"/>
          <w:szCs w:val="22"/>
        </w:rPr>
        <w:t xml:space="preserve">Richiesto in cinque continenti, Louis Lortie ha instaurato collaborazioni di lungo corso con orchestre quali la </w:t>
      </w:r>
      <w:r w:rsidRPr="00B21A1E">
        <w:rPr>
          <w:rFonts w:ascii="Open Sans" w:hAnsi="Open Sans" w:cs="Open Sans"/>
          <w:i/>
          <w:iCs/>
          <w:sz w:val="22"/>
          <w:szCs w:val="22"/>
        </w:rPr>
        <w:t>BBC Symphony Orchestra</w:t>
      </w:r>
      <w:r w:rsidRPr="00B21A1E">
        <w:rPr>
          <w:rFonts w:ascii="Open Sans" w:hAnsi="Open Sans" w:cs="Open Sans"/>
          <w:sz w:val="22"/>
          <w:szCs w:val="22"/>
        </w:rPr>
        <w:t xml:space="preserve">, la </w:t>
      </w:r>
      <w:r w:rsidRPr="00B21A1E">
        <w:rPr>
          <w:rFonts w:ascii="Open Sans" w:hAnsi="Open Sans" w:cs="Open Sans"/>
          <w:i/>
          <w:iCs/>
          <w:sz w:val="22"/>
          <w:szCs w:val="22"/>
        </w:rPr>
        <w:t>BBC Philharmonic</w:t>
      </w:r>
      <w:r w:rsidRPr="00B21A1E">
        <w:rPr>
          <w:rFonts w:ascii="Open Sans" w:hAnsi="Open Sans" w:cs="Open Sans"/>
          <w:sz w:val="22"/>
          <w:szCs w:val="22"/>
        </w:rPr>
        <w:t>, l’</w:t>
      </w:r>
      <w:r w:rsidRPr="00B21A1E">
        <w:rPr>
          <w:rFonts w:ascii="Open Sans" w:hAnsi="Open Sans" w:cs="Open Sans"/>
          <w:i/>
          <w:iCs/>
          <w:sz w:val="22"/>
          <w:szCs w:val="22"/>
        </w:rPr>
        <w:t>Orchestre National de France</w:t>
      </w:r>
      <w:r w:rsidRPr="00B21A1E">
        <w:rPr>
          <w:rFonts w:ascii="Open Sans" w:hAnsi="Open Sans" w:cs="Open Sans"/>
          <w:sz w:val="22"/>
          <w:szCs w:val="22"/>
        </w:rPr>
        <w:t xml:space="preserve"> e la Filarmonica di Dresda in Eu</w:t>
      </w:r>
      <w:r w:rsidR="0083391B" w:rsidRPr="00B21A1E">
        <w:rPr>
          <w:rFonts w:ascii="Open Sans" w:hAnsi="Open Sans" w:cs="Open Sans"/>
          <w:sz w:val="22"/>
          <w:szCs w:val="22"/>
        </w:rPr>
        <w:t>r</w:t>
      </w:r>
      <w:r w:rsidRPr="00B21A1E">
        <w:rPr>
          <w:rFonts w:ascii="Open Sans" w:hAnsi="Open Sans" w:cs="Open Sans"/>
          <w:sz w:val="22"/>
          <w:szCs w:val="22"/>
        </w:rPr>
        <w:t xml:space="preserve">opa, la </w:t>
      </w:r>
      <w:r w:rsidRPr="00B21A1E">
        <w:rPr>
          <w:rFonts w:ascii="Open Sans" w:hAnsi="Open Sans" w:cs="Open Sans"/>
          <w:i/>
          <w:iCs/>
          <w:sz w:val="22"/>
          <w:szCs w:val="22"/>
        </w:rPr>
        <w:t>Philadelphia Orchestra</w:t>
      </w:r>
      <w:r w:rsidRPr="00B21A1E">
        <w:rPr>
          <w:rFonts w:ascii="Open Sans" w:hAnsi="Open Sans" w:cs="Open Sans"/>
          <w:sz w:val="22"/>
          <w:szCs w:val="22"/>
        </w:rPr>
        <w:t xml:space="preserve">, la </w:t>
      </w:r>
      <w:r w:rsidRPr="00B21A1E">
        <w:rPr>
          <w:rFonts w:ascii="Open Sans" w:hAnsi="Open Sans" w:cs="Open Sans"/>
          <w:i/>
          <w:iCs/>
          <w:sz w:val="22"/>
          <w:szCs w:val="22"/>
        </w:rPr>
        <w:t>Dallas Symphony Orchestra</w:t>
      </w:r>
      <w:r w:rsidRPr="00B21A1E">
        <w:rPr>
          <w:rFonts w:ascii="Open Sans" w:hAnsi="Open Sans" w:cs="Open Sans"/>
          <w:sz w:val="22"/>
          <w:szCs w:val="22"/>
        </w:rPr>
        <w:t xml:space="preserve">, la </w:t>
      </w:r>
      <w:r w:rsidRPr="00B21A1E">
        <w:rPr>
          <w:rFonts w:ascii="Open Sans" w:hAnsi="Open Sans" w:cs="Open Sans"/>
          <w:i/>
          <w:iCs/>
          <w:sz w:val="22"/>
          <w:szCs w:val="22"/>
        </w:rPr>
        <w:t>San Diego Symphony</w:t>
      </w:r>
      <w:r w:rsidRPr="00B21A1E">
        <w:rPr>
          <w:rFonts w:ascii="Open Sans" w:hAnsi="Open Sans" w:cs="Open Sans"/>
          <w:sz w:val="22"/>
          <w:szCs w:val="22"/>
        </w:rPr>
        <w:t xml:space="preserve">, la </w:t>
      </w:r>
      <w:r w:rsidRPr="00B21A1E">
        <w:rPr>
          <w:rFonts w:ascii="Open Sans" w:hAnsi="Open Sans" w:cs="Open Sans"/>
          <w:i/>
          <w:iCs/>
          <w:sz w:val="22"/>
          <w:szCs w:val="22"/>
        </w:rPr>
        <w:t>St Louis Symphony</w:t>
      </w:r>
      <w:r w:rsidRPr="00B21A1E">
        <w:rPr>
          <w:rFonts w:ascii="Open Sans" w:hAnsi="Open Sans" w:cs="Open Sans"/>
          <w:sz w:val="22"/>
          <w:szCs w:val="22"/>
        </w:rPr>
        <w:t xml:space="preserve"> e la </w:t>
      </w:r>
      <w:r w:rsidRPr="00B21A1E">
        <w:rPr>
          <w:rFonts w:ascii="Open Sans" w:hAnsi="Open Sans" w:cs="Open Sans"/>
          <w:i/>
          <w:iCs/>
          <w:sz w:val="22"/>
          <w:szCs w:val="22"/>
        </w:rPr>
        <w:t>New Jersey Symphony Orchestra</w:t>
      </w:r>
      <w:r w:rsidRPr="00B21A1E">
        <w:rPr>
          <w:rFonts w:ascii="Open Sans" w:hAnsi="Open Sans" w:cs="Open Sans"/>
          <w:sz w:val="22"/>
          <w:szCs w:val="22"/>
        </w:rPr>
        <w:t xml:space="preserve"> negli Stati Uniti. In Canada, sua terra natia, si esibisce regolarmente con le principali orchestre di Toronto, Vancouver, Montreal, Ottawa, e Calgary. </w:t>
      </w:r>
      <w:r w:rsidR="00261AD7" w:rsidRPr="00B21A1E">
        <w:rPr>
          <w:rFonts w:ascii="Open Sans" w:hAnsi="Open Sans" w:cs="Open Sans"/>
          <w:sz w:val="22"/>
          <w:szCs w:val="22"/>
        </w:rPr>
        <w:t xml:space="preserve">Oltre confine collabora anche </w:t>
      </w:r>
      <w:r w:rsidRPr="00B21A1E">
        <w:rPr>
          <w:rFonts w:ascii="Open Sans" w:hAnsi="Open Sans" w:cs="Open Sans"/>
          <w:sz w:val="22"/>
          <w:szCs w:val="22"/>
        </w:rPr>
        <w:t xml:space="preserve">con la </w:t>
      </w:r>
      <w:r w:rsidRPr="00B21A1E">
        <w:rPr>
          <w:rFonts w:ascii="Open Sans" w:hAnsi="Open Sans" w:cs="Open Sans"/>
          <w:i/>
          <w:iCs/>
          <w:sz w:val="22"/>
          <w:szCs w:val="22"/>
        </w:rPr>
        <w:t>Shanghai Symphony Orchestra</w:t>
      </w:r>
      <w:r w:rsidRPr="00B21A1E">
        <w:rPr>
          <w:rFonts w:ascii="Open Sans" w:hAnsi="Open Sans" w:cs="Open Sans"/>
          <w:sz w:val="22"/>
          <w:szCs w:val="22"/>
        </w:rPr>
        <w:t xml:space="preserve">, la </w:t>
      </w:r>
      <w:r w:rsidRPr="00B21A1E">
        <w:rPr>
          <w:rFonts w:ascii="Open Sans" w:hAnsi="Open Sans" w:cs="Open Sans"/>
          <w:i/>
          <w:iCs/>
          <w:sz w:val="22"/>
          <w:szCs w:val="22"/>
        </w:rPr>
        <w:t>Hong Kong Philharmonic Orchestra</w:t>
      </w:r>
      <w:r w:rsidRPr="00B21A1E">
        <w:rPr>
          <w:rFonts w:ascii="Open Sans" w:hAnsi="Open Sans" w:cs="Open Sans"/>
          <w:sz w:val="22"/>
          <w:szCs w:val="22"/>
        </w:rPr>
        <w:t xml:space="preserve">, la </w:t>
      </w:r>
      <w:r w:rsidRPr="00B21A1E">
        <w:rPr>
          <w:rFonts w:ascii="Open Sans" w:hAnsi="Open Sans" w:cs="Open Sans"/>
          <w:i/>
          <w:iCs/>
          <w:sz w:val="22"/>
          <w:szCs w:val="22"/>
        </w:rPr>
        <w:t>National Symphony Orchestra</w:t>
      </w:r>
      <w:r w:rsidRPr="00B21A1E">
        <w:rPr>
          <w:rFonts w:ascii="Open Sans" w:hAnsi="Open Sans" w:cs="Open Sans"/>
          <w:sz w:val="22"/>
          <w:szCs w:val="22"/>
        </w:rPr>
        <w:t xml:space="preserve"> di Taiwan, le Orchestre Sinfoniche di Adelaide e Sydney e l’</w:t>
      </w:r>
      <w:r w:rsidRPr="00B21A1E">
        <w:rPr>
          <w:rFonts w:ascii="Open Sans" w:hAnsi="Open Sans" w:cs="Open Sans"/>
          <w:i/>
          <w:iCs/>
          <w:sz w:val="22"/>
          <w:szCs w:val="22"/>
        </w:rPr>
        <w:t>Orquestra Sinfônica do Estado de São Paulo</w:t>
      </w:r>
      <w:r w:rsidRPr="00B21A1E">
        <w:rPr>
          <w:rFonts w:ascii="Open Sans" w:hAnsi="Open Sans" w:cs="Open Sans"/>
          <w:sz w:val="22"/>
          <w:szCs w:val="22"/>
        </w:rPr>
        <w:t xml:space="preserve"> in Brasile. Fra i direttori d’orchestra con cui collabora </w:t>
      </w:r>
      <w:r w:rsidR="00AF3808" w:rsidRPr="00B21A1E">
        <w:rPr>
          <w:rFonts w:ascii="Open Sans" w:hAnsi="Open Sans" w:cs="Open Sans"/>
          <w:sz w:val="22"/>
          <w:szCs w:val="22"/>
        </w:rPr>
        <w:t>regolarmente</w:t>
      </w:r>
      <w:r w:rsidRPr="00B21A1E">
        <w:rPr>
          <w:rFonts w:ascii="Open Sans" w:hAnsi="Open Sans" w:cs="Open Sans"/>
          <w:sz w:val="22"/>
          <w:szCs w:val="22"/>
        </w:rPr>
        <w:t xml:space="preserve"> figurano Yannick Nézet-Séguin, Edward Gardner, Sir Andrew Davis, Jaap van Zweden, Simone Young, Antoni Wit e Thierry Fischer. </w:t>
      </w:r>
    </w:p>
    <w:p w14:paraId="6B4F2F2A" w14:textId="5BD935EB" w:rsidR="005D0D4E" w:rsidRPr="00B21A1E" w:rsidRDefault="000D6B52" w:rsidP="000D6B52">
      <w:pPr>
        <w:pStyle w:val="NormaleWeb"/>
        <w:jc w:val="both"/>
        <w:rPr>
          <w:rFonts w:ascii="Open Sans" w:hAnsi="Open Sans" w:cs="Open Sans"/>
          <w:sz w:val="22"/>
          <w:szCs w:val="22"/>
        </w:rPr>
      </w:pPr>
      <w:r w:rsidRPr="00B21A1E">
        <w:rPr>
          <w:rFonts w:ascii="Open Sans" w:hAnsi="Open Sans" w:cs="Open Sans"/>
          <w:sz w:val="22"/>
          <w:szCs w:val="22"/>
        </w:rPr>
        <w:t xml:space="preserve">Nel campo dei recital e della musica da camera, Louis Lortie appare in tutte le sale da concerto e festival più prestigiosi, fra cui la </w:t>
      </w:r>
      <w:r w:rsidRPr="00B21A1E">
        <w:rPr>
          <w:rFonts w:ascii="Open Sans" w:hAnsi="Open Sans" w:cs="Open Sans"/>
          <w:i/>
          <w:iCs/>
          <w:sz w:val="22"/>
          <w:szCs w:val="22"/>
        </w:rPr>
        <w:t>Wigmore Hall</w:t>
      </w:r>
      <w:r w:rsidRPr="00B21A1E">
        <w:rPr>
          <w:rFonts w:ascii="Open Sans" w:hAnsi="Open Sans" w:cs="Open Sans"/>
          <w:sz w:val="22"/>
          <w:szCs w:val="22"/>
        </w:rPr>
        <w:t xml:space="preserve"> di Londra, la </w:t>
      </w:r>
      <w:r w:rsidRPr="00B21A1E">
        <w:rPr>
          <w:rFonts w:ascii="Open Sans" w:hAnsi="Open Sans" w:cs="Open Sans"/>
          <w:i/>
          <w:iCs/>
          <w:sz w:val="22"/>
          <w:szCs w:val="22"/>
        </w:rPr>
        <w:t>Philharmonie</w:t>
      </w:r>
      <w:r w:rsidRPr="00B21A1E">
        <w:rPr>
          <w:rFonts w:ascii="Open Sans" w:hAnsi="Open Sans" w:cs="Open Sans"/>
          <w:sz w:val="22"/>
          <w:szCs w:val="22"/>
        </w:rPr>
        <w:t xml:space="preserve"> de Paris, la </w:t>
      </w:r>
      <w:r w:rsidRPr="00B21A1E">
        <w:rPr>
          <w:rFonts w:ascii="Open Sans" w:hAnsi="Open Sans" w:cs="Open Sans"/>
          <w:i/>
          <w:iCs/>
          <w:sz w:val="22"/>
          <w:szCs w:val="22"/>
        </w:rPr>
        <w:t>Carnegie Hall</w:t>
      </w:r>
      <w:r w:rsidRPr="00B21A1E">
        <w:rPr>
          <w:rFonts w:ascii="Open Sans" w:hAnsi="Open Sans" w:cs="Open Sans"/>
          <w:sz w:val="22"/>
          <w:szCs w:val="22"/>
        </w:rPr>
        <w:t xml:space="preserve">, la </w:t>
      </w:r>
      <w:r w:rsidRPr="00B21A1E">
        <w:rPr>
          <w:rFonts w:ascii="Open Sans" w:hAnsi="Open Sans" w:cs="Open Sans"/>
          <w:i/>
          <w:iCs/>
          <w:sz w:val="22"/>
          <w:szCs w:val="22"/>
        </w:rPr>
        <w:t>Chicago Symphony Hall</w:t>
      </w:r>
      <w:r w:rsidRPr="00B21A1E">
        <w:rPr>
          <w:rFonts w:ascii="Open Sans" w:hAnsi="Open Sans" w:cs="Open Sans"/>
          <w:sz w:val="22"/>
          <w:szCs w:val="22"/>
        </w:rPr>
        <w:t xml:space="preserve">, il </w:t>
      </w:r>
      <w:r w:rsidRPr="00B21A1E">
        <w:rPr>
          <w:rFonts w:ascii="Open Sans" w:hAnsi="Open Sans" w:cs="Open Sans"/>
          <w:i/>
          <w:iCs/>
          <w:sz w:val="22"/>
          <w:szCs w:val="22"/>
        </w:rPr>
        <w:t>Beethovenfest</w:t>
      </w:r>
      <w:r w:rsidRPr="00B21A1E">
        <w:rPr>
          <w:rFonts w:ascii="Open Sans" w:hAnsi="Open Sans" w:cs="Open Sans"/>
          <w:sz w:val="22"/>
          <w:szCs w:val="22"/>
        </w:rPr>
        <w:t xml:space="preserve"> di Bonn e il </w:t>
      </w:r>
      <w:r w:rsidRPr="00B21A1E">
        <w:rPr>
          <w:rFonts w:ascii="Open Sans" w:hAnsi="Open Sans" w:cs="Open Sans"/>
          <w:i/>
          <w:iCs/>
          <w:sz w:val="22"/>
          <w:szCs w:val="22"/>
        </w:rPr>
        <w:t>Liszt Festival</w:t>
      </w:r>
      <w:r w:rsidR="00633CD9" w:rsidRPr="00B21A1E">
        <w:rPr>
          <w:rFonts w:ascii="Open Sans" w:hAnsi="Open Sans" w:cs="Open Sans"/>
          <w:i/>
          <w:sz w:val="22"/>
          <w:szCs w:val="22"/>
        </w:rPr>
        <w:t xml:space="preserve"> </w:t>
      </w:r>
      <w:r w:rsidRPr="00B21A1E">
        <w:rPr>
          <w:rFonts w:ascii="Open Sans" w:hAnsi="Open Sans" w:cs="Open Sans"/>
          <w:i/>
          <w:sz w:val="22"/>
          <w:szCs w:val="22"/>
        </w:rPr>
        <w:t>Raiding</w:t>
      </w:r>
      <w:r w:rsidR="005D0D4E" w:rsidRPr="00B21A1E">
        <w:rPr>
          <w:rFonts w:ascii="Open Sans" w:hAnsi="Open Sans" w:cs="Open Sans"/>
          <w:sz w:val="22"/>
          <w:szCs w:val="22"/>
        </w:rPr>
        <w:t>. Fra i suoi recenti progetti</w:t>
      </w:r>
      <w:r w:rsidRPr="00B21A1E">
        <w:rPr>
          <w:rFonts w:ascii="Open Sans" w:hAnsi="Open Sans" w:cs="Open Sans"/>
          <w:sz w:val="22"/>
          <w:szCs w:val="22"/>
        </w:rPr>
        <w:t xml:space="preserve"> </w:t>
      </w:r>
      <w:r w:rsidR="005D0D4E" w:rsidRPr="00B21A1E">
        <w:rPr>
          <w:rFonts w:ascii="Open Sans" w:hAnsi="Open Sans" w:cs="Open Sans"/>
          <w:sz w:val="22"/>
          <w:szCs w:val="22"/>
        </w:rPr>
        <w:t xml:space="preserve">ci sono state esibizioni nell’integrale degli </w:t>
      </w:r>
      <w:r w:rsidR="005D0D4E" w:rsidRPr="00B21A1E">
        <w:rPr>
          <w:rFonts w:ascii="Open Sans" w:hAnsi="Open Sans" w:cs="Open Sans"/>
          <w:i/>
          <w:iCs/>
          <w:sz w:val="22"/>
          <w:szCs w:val="22"/>
        </w:rPr>
        <w:t>Années de Pèlerinage</w:t>
      </w:r>
      <w:r w:rsidR="005D0D4E" w:rsidRPr="00B21A1E">
        <w:rPr>
          <w:rFonts w:ascii="Open Sans" w:hAnsi="Open Sans" w:cs="Open Sans"/>
          <w:sz w:val="22"/>
          <w:szCs w:val="22"/>
        </w:rPr>
        <w:t xml:space="preserve"> di Liszt in un’unica serata e l’intero ciclo di Sonate di Beethoven registrate in video presso la </w:t>
      </w:r>
      <w:r w:rsidR="005D0D4E" w:rsidRPr="00B21A1E">
        <w:rPr>
          <w:rFonts w:ascii="Open Sans" w:hAnsi="Open Sans" w:cs="Open Sans"/>
          <w:i/>
          <w:iCs/>
          <w:sz w:val="22"/>
          <w:szCs w:val="22"/>
        </w:rPr>
        <w:t>Salle Bourgie</w:t>
      </w:r>
      <w:r w:rsidR="005D0D4E" w:rsidRPr="00B21A1E">
        <w:rPr>
          <w:rFonts w:ascii="Open Sans" w:hAnsi="Open Sans" w:cs="Open Sans"/>
          <w:sz w:val="22"/>
          <w:szCs w:val="22"/>
        </w:rPr>
        <w:t xml:space="preserve"> di Montr</w:t>
      </w:r>
      <w:r w:rsidR="004538FC" w:rsidRPr="00B21A1E">
        <w:rPr>
          <w:rFonts w:ascii="Open Sans" w:hAnsi="Open Sans" w:cs="Open Sans"/>
          <w:sz w:val="22"/>
          <w:szCs w:val="22"/>
        </w:rPr>
        <w:t>é</w:t>
      </w:r>
      <w:r w:rsidR="005D0D4E" w:rsidRPr="00B21A1E">
        <w:rPr>
          <w:rFonts w:ascii="Open Sans" w:hAnsi="Open Sans" w:cs="Open Sans"/>
          <w:sz w:val="22"/>
          <w:szCs w:val="22"/>
        </w:rPr>
        <w:t xml:space="preserve">al e trasmesse da </w:t>
      </w:r>
      <w:r w:rsidR="005D0D4E" w:rsidRPr="00B21A1E">
        <w:rPr>
          <w:rFonts w:ascii="Open Sans" w:hAnsi="Open Sans" w:cs="Open Sans"/>
          <w:i/>
          <w:iCs/>
          <w:sz w:val="22"/>
          <w:szCs w:val="22"/>
        </w:rPr>
        <w:t>Medici TV</w:t>
      </w:r>
      <w:r w:rsidR="005D0D4E" w:rsidRPr="00B21A1E">
        <w:rPr>
          <w:rFonts w:ascii="Open Sans" w:hAnsi="Open Sans" w:cs="Open Sans"/>
          <w:sz w:val="22"/>
          <w:szCs w:val="22"/>
        </w:rPr>
        <w:t xml:space="preserve"> nel 2021.</w:t>
      </w:r>
    </w:p>
    <w:p w14:paraId="6B4F2F2B" w14:textId="6187035F" w:rsidR="000D6B52" w:rsidRPr="00B21A1E" w:rsidRDefault="005D0D4E" w:rsidP="0085401A">
      <w:pPr>
        <w:pStyle w:val="NormaleWeb"/>
        <w:jc w:val="both"/>
        <w:rPr>
          <w:rFonts w:ascii="Open Sans" w:hAnsi="Open Sans" w:cs="Open Sans"/>
          <w:sz w:val="22"/>
          <w:szCs w:val="22"/>
        </w:rPr>
      </w:pPr>
      <w:r w:rsidRPr="00B21A1E">
        <w:rPr>
          <w:rFonts w:ascii="Open Sans" w:hAnsi="Open Sans" w:cs="Open Sans"/>
          <w:sz w:val="22"/>
          <w:szCs w:val="22"/>
        </w:rPr>
        <w:t>Insieme alla pianist</w:t>
      </w:r>
      <w:r w:rsidR="00633CD9" w:rsidRPr="00B21A1E">
        <w:rPr>
          <w:rFonts w:ascii="Open Sans" w:hAnsi="Open Sans" w:cs="Open Sans"/>
          <w:sz w:val="22"/>
          <w:szCs w:val="22"/>
        </w:rPr>
        <w:t>a Hélène Mercier, il duo Lortie-</w:t>
      </w:r>
      <w:r w:rsidRPr="00B21A1E">
        <w:rPr>
          <w:rFonts w:ascii="Open Sans" w:hAnsi="Open Sans" w:cs="Open Sans"/>
          <w:sz w:val="22"/>
          <w:szCs w:val="22"/>
        </w:rPr>
        <w:t xml:space="preserve">Mercier ha anche proiettato una nuova luce sul repertorio per quattro mani e due pianoforti sia in sala che in </w:t>
      </w:r>
      <w:r w:rsidR="0083391B" w:rsidRPr="00B21A1E">
        <w:rPr>
          <w:rFonts w:ascii="Open Sans" w:hAnsi="Open Sans" w:cs="Open Sans"/>
          <w:sz w:val="22"/>
          <w:szCs w:val="22"/>
        </w:rPr>
        <w:t xml:space="preserve">diverse </w:t>
      </w:r>
      <w:r w:rsidRPr="00B21A1E">
        <w:rPr>
          <w:rFonts w:ascii="Open Sans" w:hAnsi="Open Sans" w:cs="Open Sans"/>
          <w:sz w:val="22"/>
          <w:szCs w:val="22"/>
        </w:rPr>
        <w:t>registrazion</w:t>
      </w:r>
      <w:r w:rsidR="003D55A7" w:rsidRPr="00B21A1E">
        <w:rPr>
          <w:rFonts w:ascii="Open Sans" w:hAnsi="Open Sans" w:cs="Open Sans"/>
          <w:sz w:val="22"/>
          <w:szCs w:val="22"/>
        </w:rPr>
        <w:t>i</w:t>
      </w:r>
      <w:r w:rsidR="0083391B" w:rsidRPr="00B21A1E">
        <w:rPr>
          <w:rFonts w:ascii="Open Sans" w:hAnsi="Open Sans" w:cs="Open Sans"/>
          <w:sz w:val="22"/>
          <w:szCs w:val="22"/>
        </w:rPr>
        <w:t xml:space="preserve"> di grande successo</w:t>
      </w:r>
      <w:r w:rsidRPr="00B21A1E">
        <w:rPr>
          <w:rFonts w:ascii="Open Sans" w:hAnsi="Open Sans" w:cs="Open Sans"/>
          <w:sz w:val="22"/>
          <w:szCs w:val="22"/>
        </w:rPr>
        <w:t>.</w:t>
      </w:r>
    </w:p>
    <w:p w14:paraId="6B4F2F2C" w14:textId="41D80466" w:rsidR="001507E5" w:rsidRPr="00B21A1E" w:rsidRDefault="005D0D4E" w:rsidP="005D0D4E">
      <w:pPr>
        <w:pStyle w:val="NormaleWeb"/>
        <w:jc w:val="both"/>
        <w:rPr>
          <w:rFonts w:ascii="Open Sans" w:hAnsi="Open Sans" w:cs="Open Sans"/>
          <w:sz w:val="22"/>
          <w:szCs w:val="22"/>
        </w:rPr>
      </w:pPr>
      <w:r w:rsidRPr="00B21A1E">
        <w:rPr>
          <w:rFonts w:ascii="Open Sans" w:hAnsi="Open Sans" w:cs="Open Sans"/>
          <w:sz w:val="22"/>
          <w:szCs w:val="22"/>
        </w:rPr>
        <w:t xml:space="preserve">Artista prolifico dal punto di vista delle registrazioni, la sua trentennale collaborazione con </w:t>
      </w:r>
      <w:r w:rsidRPr="00B21A1E">
        <w:rPr>
          <w:rFonts w:ascii="Open Sans" w:hAnsi="Open Sans" w:cs="Open Sans"/>
          <w:i/>
          <w:iCs/>
          <w:sz w:val="22"/>
          <w:szCs w:val="22"/>
        </w:rPr>
        <w:t>Chandos Records</w:t>
      </w:r>
      <w:r w:rsidRPr="00B21A1E">
        <w:rPr>
          <w:rFonts w:ascii="Open Sans" w:hAnsi="Open Sans" w:cs="Open Sans"/>
          <w:sz w:val="22"/>
          <w:szCs w:val="22"/>
        </w:rPr>
        <w:t xml:space="preserve"> ha dato luogo a un catalogo di più di 45 incisioni, spaziando in un ampio repertorio che va da Mozart a Stravinsky. Questo comprende l’integrale delle Sonate di Beethoven e degli </w:t>
      </w:r>
      <w:r w:rsidR="0083391B" w:rsidRPr="00B21A1E">
        <w:rPr>
          <w:rFonts w:ascii="Open Sans" w:hAnsi="Open Sans" w:cs="Open Sans"/>
          <w:i/>
          <w:sz w:val="22"/>
          <w:szCs w:val="22"/>
        </w:rPr>
        <w:t>Années de Pèlerinage</w:t>
      </w:r>
      <w:r w:rsidRPr="00B21A1E">
        <w:rPr>
          <w:rFonts w:ascii="Open Sans" w:hAnsi="Open Sans" w:cs="Open Sans"/>
          <w:sz w:val="22"/>
          <w:szCs w:val="22"/>
        </w:rPr>
        <w:t xml:space="preserve"> di Liszt, che sono stati nominati come una delle migliori incisioni del 2021 dal </w:t>
      </w:r>
      <w:r w:rsidRPr="00B21A1E">
        <w:rPr>
          <w:rFonts w:ascii="Open Sans" w:hAnsi="Open Sans" w:cs="Open Sans"/>
          <w:i/>
          <w:sz w:val="22"/>
          <w:szCs w:val="22"/>
        </w:rPr>
        <w:t>New Yorker</w:t>
      </w:r>
      <w:r w:rsidRPr="00B21A1E">
        <w:rPr>
          <w:rFonts w:ascii="Open Sans" w:hAnsi="Open Sans" w:cs="Open Sans"/>
          <w:sz w:val="22"/>
          <w:szCs w:val="22"/>
        </w:rPr>
        <w:t xml:space="preserve">. La sua </w:t>
      </w:r>
      <w:r w:rsidR="00633CD9" w:rsidRPr="00B21A1E">
        <w:rPr>
          <w:rFonts w:ascii="Open Sans" w:hAnsi="Open Sans" w:cs="Open Sans"/>
          <w:sz w:val="22"/>
          <w:szCs w:val="22"/>
        </w:rPr>
        <w:t>registrazione del Concerto per p</w:t>
      </w:r>
      <w:r w:rsidRPr="00B21A1E">
        <w:rPr>
          <w:rFonts w:ascii="Open Sans" w:hAnsi="Open Sans" w:cs="Open Sans"/>
          <w:sz w:val="22"/>
          <w:szCs w:val="22"/>
        </w:rPr>
        <w:t>ianoforte di Lutosławski</w:t>
      </w:r>
      <w:r w:rsidR="00633CD9" w:rsidRPr="00B21A1E">
        <w:rPr>
          <w:rFonts w:ascii="Open Sans" w:hAnsi="Open Sans" w:cs="Open Sans"/>
          <w:sz w:val="22"/>
          <w:szCs w:val="22"/>
        </w:rPr>
        <w:t>,</w:t>
      </w:r>
      <w:r w:rsidRPr="00B21A1E">
        <w:rPr>
          <w:rFonts w:ascii="Open Sans" w:hAnsi="Open Sans" w:cs="Open Sans"/>
          <w:sz w:val="22"/>
          <w:szCs w:val="22"/>
        </w:rPr>
        <w:t xml:space="preserve"> realizzata insieme ad Edward Gardner e alla </w:t>
      </w:r>
      <w:r w:rsidRPr="00B21A1E">
        <w:rPr>
          <w:rFonts w:ascii="Open Sans" w:hAnsi="Open Sans" w:cs="Open Sans"/>
          <w:i/>
          <w:iCs/>
          <w:sz w:val="22"/>
          <w:szCs w:val="22"/>
        </w:rPr>
        <w:t>BBC Symphony Orchestra</w:t>
      </w:r>
      <w:r w:rsidR="00633CD9" w:rsidRPr="00B21A1E">
        <w:rPr>
          <w:rFonts w:ascii="Open Sans" w:hAnsi="Open Sans" w:cs="Open Sans"/>
          <w:iCs/>
          <w:sz w:val="22"/>
          <w:szCs w:val="22"/>
        </w:rPr>
        <w:t>,</w:t>
      </w:r>
      <w:r w:rsidR="00633CD9" w:rsidRPr="00B21A1E">
        <w:rPr>
          <w:rFonts w:ascii="Open Sans" w:hAnsi="Open Sans" w:cs="Open Sans"/>
          <w:sz w:val="22"/>
          <w:szCs w:val="22"/>
        </w:rPr>
        <w:t xml:space="preserve"> ha raccolto i</w:t>
      </w:r>
      <w:r w:rsidRPr="00B21A1E">
        <w:rPr>
          <w:rFonts w:ascii="Open Sans" w:hAnsi="Open Sans" w:cs="Open Sans"/>
          <w:sz w:val="22"/>
          <w:szCs w:val="22"/>
        </w:rPr>
        <w:t xml:space="preserve"> favori della critica, così come le incisioni dedicate a Chopin. In duo con Hélène Mercier ha registrato </w:t>
      </w:r>
      <w:r w:rsidR="001507E5" w:rsidRPr="00B21A1E">
        <w:rPr>
          <w:rFonts w:ascii="Open Sans" w:hAnsi="Open Sans" w:cs="Open Sans"/>
          <w:i/>
          <w:sz w:val="22"/>
          <w:szCs w:val="22"/>
        </w:rPr>
        <w:t>Il Carnevale degli animali</w:t>
      </w:r>
      <w:r w:rsidR="001507E5" w:rsidRPr="00B21A1E">
        <w:rPr>
          <w:rFonts w:ascii="Open Sans" w:hAnsi="Open Sans" w:cs="Open Sans"/>
          <w:sz w:val="22"/>
          <w:szCs w:val="22"/>
        </w:rPr>
        <w:t xml:space="preserve"> con Neeme Jarvi e la Filarmonica di Bergen, il Concerto per due pianoforti di Vaughan-Williams e l’integrale delle opere per due pianoforti di Rachmaninov. Progetti recenti includono i cinque Concerti per pianoforte di Saint-Saëns con Edward Gardner e la </w:t>
      </w:r>
      <w:r w:rsidR="001507E5" w:rsidRPr="00B21A1E">
        <w:rPr>
          <w:rFonts w:ascii="Open Sans" w:hAnsi="Open Sans" w:cs="Open Sans"/>
          <w:i/>
          <w:iCs/>
          <w:sz w:val="22"/>
          <w:szCs w:val="22"/>
        </w:rPr>
        <w:t>BBC Philharmonic</w:t>
      </w:r>
      <w:r w:rsidR="001507E5" w:rsidRPr="00B21A1E">
        <w:rPr>
          <w:rFonts w:ascii="Open Sans" w:hAnsi="Open Sans" w:cs="Open Sans"/>
          <w:sz w:val="22"/>
          <w:szCs w:val="22"/>
        </w:rPr>
        <w:t xml:space="preserve">, opere per pianoforte solo di Fauré e l’integrale delle opere di Chopin. Ha anche inciso due CD di successo con il violinista Augustin Dumay per </w:t>
      </w:r>
      <w:r w:rsidR="001507E5" w:rsidRPr="00B21A1E">
        <w:rPr>
          <w:rFonts w:ascii="Open Sans" w:hAnsi="Open Sans" w:cs="Open Sans"/>
          <w:i/>
          <w:iCs/>
          <w:sz w:val="22"/>
          <w:szCs w:val="22"/>
        </w:rPr>
        <w:t>Onyx Classics</w:t>
      </w:r>
      <w:r w:rsidR="001507E5" w:rsidRPr="00B21A1E">
        <w:rPr>
          <w:rFonts w:ascii="Open Sans" w:hAnsi="Open Sans" w:cs="Open Sans"/>
          <w:sz w:val="22"/>
          <w:szCs w:val="22"/>
        </w:rPr>
        <w:t xml:space="preserve">. </w:t>
      </w:r>
    </w:p>
    <w:p w14:paraId="42CE1EBA" w14:textId="22FBF072" w:rsidR="006748B8" w:rsidRPr="00B21A1E" w:rsidRDefault="001507E5" w:rsidP="002D0228">
      <w:pPr>
        <w:pStyle w:val="NormaleWeb"/>
        <w:jc w:val="both"/>
        <w:rPr>
          <w:rFonts w:ascii="Open Sans" w:hAnsi="Open Sans" w:cs="Open Sans"/>
          <w:i/>
          <w:iCs/>
          <w:sz w:val="22"/>
          <w:szCs w:val="22"/>
        </w:rPr>
      </w:pPr>
      <w:r w:rsidRPr="00B21A1E">
        <w:rPr>
          <w:rFonts w:ascii="Open Sans" w:hAnsi="Open Sans" w:cs="Open Sans"/>
          <w:sz w:val="22"/>
          <w:szCs w:val="22"/>
        </w:rPr>
        <w:t xml:space="preserve">Louis Lortie è cofondatore e Direttore Artistico del </w:t>
      </w:r>
      <w:r w:rsidRPr="00B21A1E">
        <w:rPr>
          <w:rFonts w:ascii="Open Sans" w:hAnsi="Open Sans" w:cs="Open Sans"/>
          <w:i/>
          <w:iCs/>
          <w:sz w:val="22"/>
          <w:szCs w:val="22"/>
        </w:rPr>
        <w:t>LacMus International Festival</w:t>
      </w:r>
      <w:r w:rsidRPr="00B21A1E">
        <w:rPr>
          <w:rFonts w:ascii="Open Sans" w:hAnsi="Open Sans" w:cs="Open Sans"/>
          <w:sz w:val="22"/>
          <w:szCs w:val="22"/>
        </w:rPr>
        <w:t xml:space="preserve"> del Lago di Como ed è </w:t>
      </w:r>
      <w:r w:rsidR="00ED3AA1" w:rsidRPr="00B21A1E">
        <w:rPr>
          <w:rFonts w:ascii="Open Sans" w:hAnsi="Open Sans" w:cs="Open Sans"/>
          <w:sz w:val="22"/>
          <w:szCs w:val="22"/>
        </w:rPr>
        <w:t xml:space="preserve">stato </w:t>
      </w:r>
      <w:r w:rsidRPr="00B21A1E">
        <w:rPr>
          <w:rFonts w:ascii="Open Sans" w:hAnsi="Open Sans" w:cs="Open Sans"/>
          <w:sz w:val="22"/>
          <w:szCs w:val="22"/>
        </w:rPr>
        <w:t xml:space="preserve">‘Master in </w:t>
      </w:r>
      <w:r w:rsidR="00ED3AA1" w:rsidRPr="00B21A1E">
        <w:rPr>
          <w:rFonts w:ascii="Open Sans" w:hAnsi="Open Sans" w:cs="Open Sans"/>
          <w:sz w:val="22"/>
          <w:szCs w:val="22"/>
        </w:rPr>
        <w:t xml:space="preserve">Residence’ alla </w:t>
      </w:r>
      <w:r w:rsidR="00ED3AA1" w:rsidRPr="00B21A1E">
        <w:rPr>
          <w:rFonts w:ascii="Open Sans" w:hAnsi="Open Sans" w:cs="Open Sans"/>
          <w:i/>
          <w:sz w:val="22"/>
          <w:szCs w:val="22"/>
        </w:rPr>
        <w:t>Queen Elisabeth</w:t>
      </w:r>
      <w:r w:rsidRPr="00B21A1E">
        <w:rPr>
          <w:rFonts w:ascii="Open Sans" w:hAnsi="Open Sans" w:cs="Open Sans"/>
          <w:i/>
          <w:sz w:val="22"/>
          <w:szCs w:val="22"/>
        </w:rPr>
        <w:t xml:space="preserve"> Chapel</w:t>
      </w:r>
      <w:r w:rsidRPr="00B21A1E">
        <w:rPr>
          <w:rFonts w:ascii="Open Sans" w:hAnsi="Open Sans" w:cs="Open Sans"/>
          <w:sz w:val="22"/>
          <w:szCs w:val="22"/>
        </w:rPr>
        <w:t xml:space="preserve"> di Bruxelles</w:t>
      </w:r>
      <w:r w:rsidR="00ED3AA1" w:rsidRPr="00B21A1E">
        <w:rPr>
          <w:rFonts w:ascii="Open Sans" w:hAnsi="Open Sans" w:cs="Open Sans"/>
          <w:sz w:val="22"/>
          <w:szCs w:val="22"/>
        </w:rPr>
        <w:t xml:space="preserve"> dal 2015 al 2022</w:t>
      </w:r>
      <w:r w:rsidRPr="00B21A1E">
        <w:rPr>
          <w:rFonts w:ascii="Open Sans" w:hAnsi="Open Sans" w:cs="Open Sans"/>
          <w:sz w:val="22"/>
          <w:szCs w:val="22"/>
        </w:rPr>
        <w:t>. Durante gli anni della sua formazione, h</w:t>
      </w:r>
      <w:r w:rsidR="00227CE2" w:rsidRPr="00B21A1E">
        <w:rPr>
          <w:rFonts w:ascii="Open Sans" w:hAnsi="Open Sans" w:cs="Open Sans"/>
          <w:sz w:val="22"/>
          <w:szCs w:val="22"/>
        </w:rPr>
        <w:t>a studiato a Montr</w:t>
      </w:r>
      <w:r w:rsidR="004538FC" w:rsidRPr="00B21A1E">
        <w:rPr>
          <w:rFonts w:ascii="Open Sans" w:hAnsi="Open Sans" w:cs="Open Sans"/>
          <w:sz w:val="22"/>
          <w:szCs w:val="22"/>
        </w:rPr>
        <w:t>é</w:t>
      </w:r>
      <w:r w:rsidR="00227CE2" w:rsidRPr="00B21A1E">
        <w:rPr>
          <w:rFonts w:ascii="Open Sans" w:hAnsi="Open Sans" w:cs="Open Sans"/>
          <w:sz w:val="22"/>
          <w:szCs w:val="22"/>
        </w:rPr>
        <w:t>al con Yvonne Hubert (alunna del leggendario Alfred Cortot), a Vienna con lo specialista di Beethoven Dieter Weber e, in seguito, con Leon Fleisher, di</w:t>
      </w:r>
      <w:r w:rsidR="004F48D5" w:rsidRPr="00B21A1E">
        <w:rPr>
          <w:rFonts w:ascii="Open Sans" w:hAnsi="Open Sans" w:cs="Open Sans"/>
          <w:sz w:val="22"/>
          <w:szCs w:val="22"/>
        </w:rPr>
        <w:t>s</w:t>
      </w:r>
      <w:r w:rsidR="00227CE2" w:rsidRPr="00B21A1E">
        <w:rPr>
          <w:rFonts w:ascii="Open Sans" w:hAnsi="Open Sans" w:cs="Open Sans"/>
          <w:sz w:val="22"/>
          <w:szCs w:val="22"/>
        </w:rPr>
        <w:t xml:space="preserve">cepolo di </w:t>
      </w:r>
      <w:r w:rsidR="00227CE2" w:rsidRPr="00B21A1E">
        <w:rPr>
          <w:rFonts w:ascii="Open Sans" w:hAnsi="Open Sans" w:cs="Open Sans"/>
          <w:sz w:val="22"/>
          <w:szCs w:val="22"/>
        </w:rPr>
        <w:lastRenderedPageBreak/>
        <w:t xml:space="preserve">Schnabel. Nel 1984 ha vinto il Primo Premio al Concorso Busoni e, nello stesso anno, si è contraddistinto </w:t>
      </w:r>
      <w:r w:rsidR="00E70D0F" w:rsidRPr="00B21A1E">
        <w:rPr>
          <w:rFonts w:ascii="Open Sans" w:hAnsi="Open Sans" w:cs="Open Sans"/>
          <w:sz w:val="22"/>
          <w:szCs w:val="22"/>
        </w:rPr>
        <w:t>nell</w:t>
      </w:r>
      <w:r w:rsidR="00227CE2" w:rsidRPr="00B21A1E">
        <w:rPr>
          <w:rFonts w:ascii="Open Sans" w:hAnsi="Open Sans" w:cs="Open Sans"/>
          <w:sz w:val="22"/>
          <w:szCs w:val="22"/>
        </w:rPr>
        <w:t xml:space="preserve">a </w:t>
      </w:r>
      <w:r w:rsidR="00227CE2" w:rsidRPr="00B21A1E">
        <w:rPr>
          <w:rFonts w:ascii="Open Sans" w:hAnsi="Open Sans" w:cs="Open Sans"/>
          <w:i/>
          <w:iCs/>
          <w:sz w:val="22"/>
          <w:szCs w:val="22"/>
        </w:rPr>
        <w:t>Leeds Competition</w:t>
      </w:r>
      <w:r w:rsidR="00227CE2" w:rsidRPr="00B21A1E">
        <w:rPr>
          <w:rFonts w:ascii="Open Sans" w:hAnsi="Open Sans" w:cs="Open Sans"/>
          <w:sz w:val="22"/>
          <w:szCs w:val="22"/>
        </w:rPr>
        <w:t xml:space="preserve">. </w:t>
      </w:r>
    </w:p>
    <w:p w14:paraId="6B4F2F2E" w14:textId="4EFDDA83" w:rsidR="007E0E41" w:rsidRPr="00B21A1E" w:rsidRDefault="00983D9A" w:rsidP="002D0228">
      <w:pPr>
        <w:pStyle w:val="NormaleWeb"/>
        <w:jc w:val="both"/>
        <w:rPr>
          <w:i/>
          <w:iCs/>
          <w:sz w:val="22"/>
          <w:szCs w:val="22"/>
          <w:lang w:val="en-US"/>
        </w:rPr>
      </w:pPr>
      <w:r w:rsidRPr="00B21A1E">
        <w:rPr>
          <w:rFonts w:ascii="Open Sans" w:hAnsi="Open Sans" w:cs="Open Sans"/>
          <w:i/>
          <w:iCs/>
          <w:sz w:val="22"/>
          <w:szCs w:val="22"/>
        </w:rPr>
        <w:t>Stagione</w:t>
      </w:r>
      <w:r w:rsidR="00ED3AA1" w:rsidRPr="00B21A1E">
        <w:rPr>
          <w:rFonts w:ascii="Open Sans" w:hAnsi="Open Sans" w:cs="Open Sans"/>
          <w:i/>
          <w:iCs/>
          <w:sz w:val="22"/>
          <w:szCs w:val="22"/>
        </w:rPr>
        <w:t xml:space="preserve"> 20</w:t>
      </w:r>
      <w:r w:rsidR="001507E5" w:rsidRPr="00B21A1E">
        <w:rPr>
          <w:rFonts w:ascii="Open Sans" w:hAnsi="Open Sans" w:cs="Open Sans"/>
          <w:i/>
          <w:iCs/>
          <w:sz w:val="22"/>
          <w:szCs w:val="22"/>
        </w:rPr>
        <w:t>2</w:t>
      </w:r>
      <w:r w:rsidR="00F667AF" w:rsidRPr="00B21A1E">
        <w:rPr>
          <w:rFonts w:ascii="Open Sans" w:hAnsi="Open Sans" w:cs="Open Sans"/>
          <w:i/>
          <w:iCs/>
          <w:sz w:val="22"/>
          <w:szCs w:val="22"/>
        </w:rPr>
        <w:t>3/24</w:t>
      </w:r>
    </w:p>
    <w:sectPr w:rsidR="007E0E41" w:rsidRPr="00B21A1E" w:rsidSect="00B21A1E">
      <w:headerReference w:type="default" r:id="rId6"/>
      <w:headerReference w:type="first" r:id="rId7"/>
      <w:pgSz w:w="11906" w:h="16838"/>
      <w:pgMar w:top="624" w:right="624" w:bottom="624" w:left="62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0F809" w14:textId="77777777" w:rsidR="00A86F3A" w:rsidRDefault="00A86F3A" w:rsidP="00733C0C">
      <w:pPr>
        <w:spacing w:after="0" w:line="240" w:lineRule="auto"/>
      </w:pPr>
      <w:r>
        <w:separator/>
      </w:r>
    </w:p>
  </w:endnote>
  <w:endnote w:type="continuationSeparator" w:id="0">
    <w:p w14:paraId="55E8853A" w14:textId="77777777" w:rsidR="00A86F3A" w:rsidRDefault="00A86F3A" w:rsidP="00733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ontserrat Thin">
    <w:panose1 w:val="000003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62D3A" w14:textId="77777777" w:rsidR="00A86F3A" w:rsidRDefault="00A86F3A" w:rsidP="00733C0C">
      <w:pPr>
        <w:spacing w:after="0" w:line="240" w:lineRule="auto"/>
      </w:pPr>
      <w:r>
        <w:separator/>
      </w:r>
    </w:p>
  </w:footnote>
  <w:footnote w:type="continuationSeparator" w:id="0">
    <w:p w14:paraId="6ECCB2CC" w14:textId="77777777" w:rsidR="00A86F3A" w:rsidRDefault="00A86F3A" w:rsidP="00733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F2F39" w14:textId="77777777" w:rsidR="00733C0C" w:rsidRPr="00733C0C" w:rsidRDefault="00733C0C">
    <w:pPr>
      <w:pStyle w:val="Intestazione"/>
      <w:rPr>
        <w:lang w:val="en-US"/>
      </w:rPr>
    </w:pPr>
  </w:p>
  <w:p w14:paraId="6B4F2F3A" w14:textId="77777777" w:rsidR="00733C0C" w:rsidRPr="00733C0C" w:rsidRDefault="00733C0C">
    <w:pPr>
      <w:pStyle w:val="Intestazione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49C85" w14:textId="77777777" w:rsidR="00B21A1E" w:rsidRDefault="00B21A1E" w:rsidP="00B21A1E">
    <w:pPr>
      <w:pStyle w:val="paragraph"/>
      <w:spacing w:before="0" w:beforeAutospacing="0" w:after="0" w:afterAutospacing="0" w:line="168" w:lineRule="auto"/>
      <w:jc w:val="center"/>
      <w:textAlignment w:val="baseline"/>
      <w:rPr>
        <w:rFonts w:ascii="Montserrat" w:hAnsi="Montserrat"/>
        <w:color w:val="2F5496" w:themeColor="accent1" w:themeShade="BF"/>
        <w:sz w:val="36"/>
        <w:szCs w:val="36"/>
      </w:rPr>
    </w:pPr>
    <w:r>
      <w:rPr>
        <w:rStyle w:val="normaltextrun"/>
        <w:rFonts w:ascii="Montserrat" w:hAnsi="Montserrat"/>
        <w:b/>
        <w:bCs/>
        <w:color w:val="2F5496" w:themeColor="accent1" w:themeShade="BF"/>
        <w:sz w:val="36"/>
        <w:szCs w:val="36"/>
      </w:rPr>
      <w:t>LORENZO BALDRIGHI</w:t>
    </w:r>
  </w:p>
  <w:p w14:paraId="4F056B2A" w14:textId="77777777" w:rsidR="00B21A1E" w:rsidRDefault="00B21A1E" w:rsidP="00B21A1E">
    <w:pPr>
      <w:pStyle w:val="paragraph"/>
      <w:spacing w:before="0" w:beforeAutospacing="0" w:after="0" w:afterAutospacing="0" w:line="168" w:lineRule="auto"/>
      <w:jc w:val="center"/>
      <w:textAlignment w:val="baseline"/>
      <w:rPr>
        <w:rStyle w:val="normaltextrun"/>
        <w:rFonts w:ascii="Montserrat Thin" w:hAnsi="Montserrat Thin"/>
        <w:b/>
        <w:bCs/>
        <w:spacing w:val="40"/>
      </w:rPr>
    </w:pPr>
    <w:r>
      <w:rPr>
        <w:rStyle w:val="normaltextrun"/>
        <w:rFonts w:ascii="Montserrat Thin" w:hAnsi="Montserrat Thin"/>
        <w:b/>
        <w:bCs/>
        <w:color w:val="2F5496" w:themeColor="accent1" w:themeShade="BF"/>
        <w:spacing w:val="40"/>
      </w:rPr>
      <w:t>Artists Management Srl</w:t>
    </w:r>
  </w:p>
  <w:p w14:paraId="1DED03B9" w14:textId="77777777" w:rsidR="00B21A1E" w:rsidRDefault="00B21A1E" w:rsidP="00B21A1E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</w:rPr>
    </w:pPr>
    <w:r w:rsidRPr="00694392"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</w:rPr>
      <w:t>Piazza G. Prinetti 27B, 23807 Merate (LC)</w:t>
    </w:r>
  </w:p>
  <w:p w14:paraId="28B4A567" w14:textId="77777777" w:rsidR="00B21A1E" w:rsidRDefault="00B21A1E" w:rsidP="00B21A1E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</w:pPr>
    <w:r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  <w:t>Tel. +39 039 9281416 – Fax. +39 039 9281424</w:t>
    </w:r>
  </w:p>
  <w:p w14:paraId="353A280D" w14:textId="77777777" w:rsidR="00B21A1E" w:rsidRPr="00B94566" w:rsidRDefault="00B21A1E" w:rsidP="00B21A1E">
    <w:pPr>
      <w:pStyle w:val="paragraph"/>
      <w:spacing w:before="0" w:beforeAutospacing="0" w:after="0" w:afterAutospacing="0" w:line="216" w:lineRule="auto"/>
      <w:jc w:val="center"/>
      <w:textAlignment w:val="baseline"/>
      <w:rPr>
        <w:lang w:val="en-US"/>
      </w:rPr>
    </w:pPr>
    <w:hyperlink r:id="rId1" w:history="1">
      <w:r>
        <w:rPr>
          <w:rStyle w:val="Collegamentoipertestuale"/>
          <w:rFonts w:ascii="Open Sans" w:hAnsi="Open Sans" w:cs="Open Sans"/>
          <w:b/>
          <w:bCs/>
          <w:color w:val="2F5496" w:themeColor="accent1" w:themeShade="BF"/>
          <w:sz w:val="20"/>
          <w:szCs w:val="20"/>
          <w:lang w:val="en-US"/>
        </w:rPr>
        <w:t>info@baldrighi.com</w:t>
      </w:r>
    </w:hyperlink>
    <w:r>
      <w:rPr>
        <w:rStyle w:val="Collegamentoipertestuale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  <w:t xml:space="preserve"> – www.baldrighi.com</w:t>
    </w:r>
  </w:p>
  <w:p w14:paraId="53A5D461" w14:textId="77777777" w:rsidR="00B21A1E" w:rsidRPr="00B21A1E" w:rsidRDefault="00B21A1E" w:rsidP="00B21A1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C0C"/>
    <w:rsid w:val="00006626"/>
    <w:rsid w:val="000227AE"/>
    <w:rsid w:val="000D6B52"/>
    <w:rsid w:val="000E7A2B"/>
    <w:rsid w:val="000F3A25"/>
    <w:rsid w:val="0011222E"/>
    <w:rsid w:val="001507E5"/>
    <w:rsid w:val="00227CE2"/>
    <w:rsid w:val="00261AD7"/>
    <w:rsid w:val="002D0228"/>
    <w:rsid w:val="00306C19"/>
    <w:rsid w:val="003D55A7"/>
    <w:rsid w:val="00406DF2"/>
    <w:rsid w:val="00411A33"/>
    <w:rsid w:val="004538FC"/>
    <w:rsid w:val="00496303"/>
    <w:rsid w:val="004F48D5"/>
    <w:rsid w:val="005D0D4E"/>
    <w:rsid w:val="00633CD9"/>
    <w:rsid w:val="006603EE"/>
    <w:rsid w:val="006748B8"/>
    <w:rsid w:val="00687DA1"/>
    <w:rsid w:val="006F204C"/>
    <w:rsid w:val="00707353"/>
    <w:rsid w:val="00733C0C"/>
    <w:rsid w:val="0073643F"/>
    <w:rsid w:val="007E0E41"/>
    <w:rsid w:val="0083391B"/>
    <w:rsid w:val="008435CF"/>
    <w:rsid w:val="00850385"/>
    <w:rsid w:val="0085401A"/>
    <w:rsid w:val="00895CAF"/>
    <w:rsid w:val="00983D9A"/>
    <w:rsid w:val="009E6EA1"/>
    <w:rsid w:val="00A54F77"/>
    <w:rsid w:val="00A604E9"/>
    <w:rsid w:val="00A86F3A"/>
    <w:rsid w:val="00AF3808"/>
    <w:rsid w:val="00B21A1E"/>
    <w:rsid w:val="00BB4A38"/>
    <w:rsid w:val="00CB7468"/>
    <w:rsid w:val="00CE576D"/>
    <w:rsid w:val="00DA2BE6"/>
    <w:rsid w:val="00DF4FA0"/>
    <w:rsid w:val="00E24A56"/>
    <w:rsid w:val="00E70D0F"/>
    <w:rsid w:val="00ED3AA1"/>
    <w:rsid w:val="00F667AF"/>
    <w:rsid w:val="00F94F94"/>
    <w:rsid w:val="00FA20AB"/>
    <w:rsid w:val="00FB1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F2F26"/>
  <w15:docId w15:val="{FA96BF93-553A-4E1B-B52D-7E4E374D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22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733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733C0C"/>
  </w:style>
  <w:style w:type="character" w:customStyle="1" w:styleId="eop">
    <w:name w:val="eop"/>
    <w:basedOn w:val="Carpredefinitoparagrafo"/>
    <w:rsid w:val="00733C0C"/>
  </w:style>
  <w:style w:type="paragraph" w:styleId="Intestazione">
    <w:name w:val="header"/>
    <w:basedOn w:val="Normale"/>
    <w:link w:val="IntestazioneCarattere"/>
    <w:uiPriority w:val="99"/>
    <w:unhideWhenUsed/>
    <w:rsid w:val="00733C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3C0C"/>
  </w:style>
  <w:style w:type="paragraph" w:styleId="Pidipagina">
    <w:name w:val="footer"/>
    <w:basedOn w:val="Normale"/>
    <w:link w:val="PidipaginaCarattere"/>
    <w:uiPriority w:val="99"/>
    <w:unhideWhenUsed/>
    <w:rsid w:val="00733C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C0C"/>
  </w:style>
  <w:style w:type="character" w:styleId="Collegamentoipertestuale">
    <w:name w:val="Hyperlink"/>
    <w:basedOn w:val="Carpredefinitoparagrafo"/>
    <w:uiPriority w:val="99"/>
    <w:unhideWhenUsed/>
    <w:rsid w:val="00733C0C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22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0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aldrigh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Baldrighi</dc:creator>
  <cp:keywords/>
  <dc:description/>
  <cp:lastModifiedBy>Vittoria Baldrighi</cp:lastModifiedBy>
  <cp:revision>33</cp:revision>
  <dcterms:created xsi:type="dcterms:W3CDTF">2021-07-09T14:50:00Z</dcterms:created>
  <dcterms:modified xsi:type="dcterms:W3CDTF">2023-12-14T11:48:00Z</dcterms:modified>
</cp:coreProperties>
</file>