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94566" w:rsidRDefault="00B94566" w14:paraId="74AB3E06" w14:textId="4F3834D6"/>
    <w:p w:rsidR="00D25071" w:rsidP="00D25071" w:rsidRDefault="00C33697" w14:paraId="3C621B05" w14:textId="28440E26">
      <w:pPr>
        <w:spacing w:after="0"/>
        <w:jc w:val="center"/>
        <w:rPr>
          <w:rFonts w:ascii="Montserrat Medium" w:hAnsi="Montserrat Medium"/>
          <w:sz w:val="28"/>
          <w:szCs w:val="28"/>
        </w:rPr>
      </w:pPr>
      <w:r>
        <w:rPr>
          <w:rFonts w:ascii="Montserrat Medium" w:hAnsi="Montserrat Medium"/>
          <w:sz w:val="28"/>
          <w:szCs w:val="28"/>
        </w:rPr>
        <w:t>AUGUSTIN HADELICH</w:t>
      </w:r>
    </w:p>
    <w:p w:rsidRPr="00D25071" w:rsidR="00D25071" w:rsidP="00D25071" w:rsidRDefault="00C33697" w14:paraId="139467B4" w14:textId="5D15992D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>
        <w:rPr>
          <w:rFonts w:ascii="Montserrat" w:hAnsi="Montserrat"/>
          <w:i/>
          <w:iCs/>
          <w:sz w:val="24"/>
          <w:szCs w:val="24"/>
        </w:rPr>
        <w:t>Violino</w:t>
      </w:r>
    </w:p>
    <w:p w:rsidR="00D25071" w:rsidP="00D25071" w:rsidRDefault="00D25071" w14:paraId="10C8402A" w14:textId="77777777">
      <w:pPr>
        <w:jc w:val="center"/>
        <w:rPr>
          <w:rFonts w:ascii="Montserrat Medium" w:hAnsi="Montserrat Medium"/>
          <w:sz w:val="28"/>
          <w:szCs w:val="28"/>
        </w:rPr>
      </w:pPr>
    </w:p>
    <w:p w:rsidR="00D25071" w:rsidP="440D6657" w:rsidRDefault="693B2983" w14:paraId="48BA2ACC" w14:textId="5740CA7C">
      <w:pPr>
        <w:jc w:val="both"/>
        <w:rPr>
          <w:rFonts w:ascii="Open Sans" w:hAnsi="Open Sans" w:cs="Open Sans"/>
          <w:i w:val="1"/>
          <w:iCs w:val="1"/>
        </w:rPr>
      </w:pPr>
      <w:r w:rsidRPr="440D6657" w:rsidR="2DB1C34C">
        <w:rPr>
          <w:rFonts w:ascii="Open Sans" w:hAnsi="Open Sans" w:cs="Open Sans"/>
        </w:rPr>
        <w:t>“L'essenza del</w:t>
      </w:r>
      <w:r w:rsidRPr="440D6657" w:rsidR="36E4C25B">
        <w:rPr>
          <w:rFonts w:ascii="Open Sans" w:hAnsi="Open Sans" w:cs="Open Sans"/>
        </w:rPr>
        <w:t>lo stile</w:t>
      </w:r>
      <w:r w:rsidRPr="440D6657" w:rsidR="2DB1C34C">
        <w:rPr>
          <w:rFonts w:ascii="Open Sans" w:hAnsi="Open Sans" w:cs="Open Sans"/>
        </w:rPr>
        <w:t xml:space="preserve"> di </w:t>
      </w:r>
      <w:r w:rsidRPr="440D6657" w:rsidR="2DB1C34C">
        <w:rPr>
          <w:rFonts w:ascii="Open Sans" w:hAnsi="Open Sans" w:cs="Open Sans"/>
        </w:rPr>
        <w:t>Hadelich</w:t>
      </w:r>
      <w:r w:rsidRPr="440D6657" w:rsidR="2DB1C34C">
        <w:rPr>
          <w:rFonts w:ascii="Open Sans" w:hAnsi="Open Sans" w:cs="Open Sans"/>
        </w:rPr>
        <w:t xml:space="preserve"> è la bellezza, che si manifesta nella miriade di modi di far vivere una frase sul violino, trasmettendo il messaggio musicale senza alcun impedimento tecnico e rivelando così qualcosa di una realtà che va oltre la nostra"</w:t>
      </w:r>
      <w:r w:rsidRPr="440D6657" w:rsidR="396719A9">
        <w:rPr>
          <w:rFonts w:ascii="Open Sans" w:hAnsi="Open Sans" w:cs="Open Sans"/>
        </w:rPr>
        <w:t xml:space="preserve"> </w:t>
      </w:r>
      <w:r w:rsidRPr="440D6657" w:rsidR="2DB1C34C">
        <w:rPr>
          <w:rFonts w:ascii="Open Sans" w:hAnsi="Open Sans" w:cs="Open Sans"/>
          <w:i w:val="1"/>
          <w:iCs w:val="1"/>
        </w:rPr>
        <w:t>Washington Post</w:t>
      </w:r>
    </w:p>
    <w:p w:rsidR="000E4C11" w:rsidP="00D25071" w:rsidRDefault="00F93131" w14:paraId="562765A2" w14:textId="7E6E1D7D">
      <w:pPr>
        <w:jc w:val="both"/>
        <w:rPr>
          <w:rFonts w:ascii="Open Sans" w:hAnsi="Open Sans" w:cs="Open Sans"/>
        </w:rPr>
      </w:pPr>
      <w:r w:rsidRPr="00F93131">
        <w:rPr>
          <w:rFonts w:ascii="Open Sans" w:hAnsi="Open Sans" w:cs="Open Sans"/>
        </w:rPr>
        <w:t>Augustin Hadelich è considerato uno dei violinisti più importanti dei nostri tempi. Famoso per il suo suono incantevole, la tecnica straordinaria e le interpretazioni profondamente coinvolgenti, affascina sia il pubblico</w:t>
      </w:r>
      <w:r w:rsidR="00B06FA2">
        <w:rPr>
          <w:rFonts w:ascii="Open Sans" w:hAnsi="Open Sans" w:cs="Open Sans"/>
        </w:rPr>
        <w:t>, sia</w:t>
      </w:r>
      <w:r w:rsidRPr="00F93131">
        <w:rPr>
          <w:rFonts w:ascii="Open Sans" w:hAnsi="Open Sans" w:cs="Open Sans"/>
        </w:rPr>
        <w:t xml:space="preserve"> la critica. </w:t>
      </w:r>
      <w:r w:rsidR="00B06FA2">
        <w:rPr>
          <w:rFonts w:ascii="Open Sans" w:hAnsi="Open Sans" w:cs="Open Sans"/>
        </w:rPr>
        <w:t>Si esibisce in</w:t>
      </w:r>
      <w:r w:rsidRPr="00F93131">
        <w:rPr>
          <w:rFonts w:ascii="Open Sans" w:hAnsi="Open Sans" w:cs="Open Sans"/>
        </w:rPr>
        <w:t xml:space="preserve"> tournée in tutto il mondo ed è </w:t>
      </w:r>
      <w:r w:rsidR="00595E0C">
        <w:rPr>
          <w:rFonts w:ascii="Open Sans" w:hAnsi="Open Sans" w:cs="Open Sans"/>
        </w:rPr>
        <w:t>regolarmente</w:t>
      </w:r>
      <w:r w:rsidRPr="00F93131">
        <w:rPr>
          <w:rFonts w:ascii="Open Sans" w:hAnsi="Open Sans" w:cs="Open Sans"/>
        </w:rPr>
        <w:t xml:space="preserve"> ospite </w:t>
      </w:r>
      <w:r w:rsidR="00595E0C">
        <w:rPr>
          <w:rFonts w:ascii="Open Sans" w:hAnsi="Open Sans" w:cs="Open Sans"/>
        </w:rPr>
        <w:t>presso</w:t>
      </w:r>
      <w:r w:rsidRPr="00F93131">
        <w:rPr>
          <w:rFonts w:ascii="Open Sans" w:hAnsi="Open Sans" w:cs="Open Sans"/>
        </w:rPr>
        <w:t xml:space="preserve"> </w:t>
      </w:r>
      <w:r w:rsidR="00AF77DD">
        <w:rPr>
          <w:rFonts w:ascii="Open Sans" w:hAnsi="Open Sans" w:cs="Open Sans"/>
        </w:rPr>
        <w:t xml:space="preserve">importanti </w:t>
      </w:r>
      <w:r w:rsidRPr="00F93131">
        <w:rPr>
          <w:rFonts w:ascii="Open Sans" w:hAnsi="Open Sans" w:cs="Open Sans"/>
        </w:rPr>
        <w:t>orchestre, prestigiose rassegne concertistiche e festival internazionali.</w:t>
      </w:r>
    </w:p>
    <w:p w:rsidR="00AF77DD" w:rsidP="00336035" w:rsidRDefault="700B7804" w14:paraId="77CA3101" w14:textId="2AE8413A">
      <w:pPr>
        <w:jc w:val="both"/>
      </w:pPr>
      <w:r w:rsidRPr="2A2305B3" w:rsidR="16E7A6DC">
        <w:rPr>
          <w:rFonts w:ascii="Open Sans" w:hAnsi="Open Sans" w:cs="Open Sans"/>
        </w:rPr>
        <w:t xml:space="preserve">Nell’estate del 2026, </w:t>
      </w:r>
      <w:r w:rsidRPr="2A2305B3" w:rsidR="00E2D3C6">
        <w:rPr>
          <w:rFonts w:ascii="Open Sans" w:hAnsi="Open Sans" w:cs="Open Sans"/>
        </w:rPr>
        <w:t xml:space="preserve">Augustin </w:t>
      </w:r>
      <w:r w:rsidRPr="2A2305B3" w:rsidR="16E7A6DC">
        <w:rPr>
          <w:rFonts w:ascii="Open Sans" w:hAnsi="Open Sans" w:cs="Open Sans"/>
        </w:rPr>
        <w:t xml:space="preserve">Hadelich si </w:t>
      </w:r>
      <w:r w:rsidRPr="2A2305B3" w:rsidR="153F96EC">
        <w:rPr>
          <w:rFonts w:ascii="Open Sans" w:hAnsi="Open Sans" w:cs="Open Sans"/>
        </w:rPr>
        <w:t>è esibito</w:t>
      </w:r>
      <w:r w:rsidRPr="2A2305B3" w:rsidR="16E7A6DC">
        <w:rPr>
          <w:rFonts w:ascii="Open Sans" w:hAnsi="Open Sans" w:cs="Open Sans"/>
        </w:rPr>
        <w:t xml:space="preserve"> </w:t>
      </w:r>
      <w:r w:rsidRPr="2A2305B3" w:rsidR="16E7A6DC">
        <w:rPr>
          <w:rFonts w:ascii="Open Sans" w:hAnsi="Open Sans" w:cs="Open Sans"/>
        </w:rPr>
        <w:t xml:space="preserve">in alcuni dei festival più prestigiosi del Nord America, </w:t>
      </w:r>
      <w:r w:rsidRPr="2A2305B3" w:rsidR="0EF00304">
        <w:rPr>
          <w:rFonts w:ascii="Open Sans" w:hAnsi="Open Sans" w:cs="Open Sans"/>
        </w:rPr>
        <w:t>quali</w:t>
      </w:r>
      <w:r w:rsidRPr="2A2305B3" w:rsidR="16E7A6DC">
        <w:rPr>
          <w:rFonts w:ascii="Open Sans" w:hAnsi="Open Sans" w:cs="Open Sans"/>
        </w:rPr>
        <w:t xml:space="preserve"> Tanglewood, Aspen, il </w:t>
      </w:r>
      <w:r w:rsidRPr="2A2305B3" w:rsidR="16E7A6DC">
        <w:rPr>
          <w:rFonts w:ascii="Open Sans" w:hAnsi="Open Sans" w:cs="Open Sans"/>
          <w:i w:val="1"/>
          <w:iCs w:val="1"/>
        </w:rPr>
        <w:t>Ravinia</w:t>
      </w:r>
      <w:r w:rsidRPr="2A2305B3" w:rsidR="16E7A6DC">
        <w:rPr>
          <w:rFonts w:ascii="Open Sans" w:hAnsi="Open Sans" w:cs="Open Sans"/>
          <w:i w:val="1"/>
          <w:iCs w:val="1"/>
        </w:rPr>
        <w:t xml:space="preserve"> Festival</w:t>
      </w:r>
      <w:r w:rsidRPr="2A2305B3" w:rsidR="16E7A6DC">
        <w:rPr>
          <w:rFonts w:ascii="Open Sans" w:hAnsi="Open Sans" w:cs="Open Sans"/>
        </w:rPr>
        <w:t xml:space="preserve">, </w:t>
      </w:r>
      <w:r w:rsidRPr="2A2305B3" w:rsidR="16E7A6DC">
        <w:rPr>
          <w:rFonts w:ascii="Open Sans" w:hAnsi="Open Sans" w:cs="Open Sans"/>
          <w:i w:val="1"/>
          <w:iCs w:val="1"/>
        </w:rPr>
        <w:t>Bravo! Vail</w:t>
      </w:r>
      <w:r w:rsidRPr="2A2305B3" w:rsidR="16E7A6DC">
        <w:rPr>
          <w:rFonts w:ascii="Open Sans" w:hAnsi="Open Sans" w:cs="Open Sans"/>
        </w:rPr>
        <w:t xml:space="preserve"> e l’</w:t>
      </w:r>
      <w:r w:rsidRPr="2A2305B3" w:rsidR="16E7A6DC">
        <w:rPr>
          <w:rFonts w:ascii="Open Sans" w:hAnsi="Open Sans" w:cs="Open Sans"/>
          <w:i w:val="1"/>
          <w:iCs w:val="1"/>
        </w:rPr>
        <w:t xml:space="preserve">Hollywood Bowl </w:t>
      </w:r>
      <w:r w:rsidRPr="2A2305B3" w:rsidR="16E7A6DC">
        <w:rPr>
          <w:rFonts w:ascii="Open Sans" w:hAnsi="Open Sans" w:cs="Open Sans"/>
        </w:rPr>
        <w:t xml:space="preserve">di Los Angeles. </w:t>
      </w:r>
      <w:r w:rsidRPr="2A2305B3" w:rsidR="198A3183">
        <w:rPr>
          <w:rFonts w:ascii="Open Sans" w:hAnsi="Open Sans" w:cs="Open Sans"/>
        </w:rPr>
        <w:t>È</w:t>
      </w:r>
      <w:r w:rsidRPr="2A2305B3" w:rsidR="16E7A6DC">
        <w:rPr>
          <w:rFonts w:ascii="Open Sans" w:hAnsi="Open Sans" w:cs="Open Sans"/>
        </w:rPr>
        <w:t xml:space="preserve"> </w:t>
      </w:r>
      <w:r w:rsidRPr="2A2305B3" w:rsidR="0E096985">
        <w:rPr>
          <w:rFonts w:ascii="Open Sans" w:hAnsi="Open Sans" w:cs="Open Sans"/>
        </w:rPr>
        <w:t>stato</w:t>
      </w:r>
      <w:r w:rsidRPr="2A2305B3" w:rsidR="16E7A6DC">
        <w:rPr>
          <w:rFonts w:ascii="Open Sans" w:hAnsi="Open Sans" w:cs="Open Sans"/>
        </w:rPr>
        <w:t xml:space="preserve"> protagonista in qualità di </w:t>
      </w:r>
      <w:r w:rsidRPr="2A2305B3" w:rsidR="454AC865">
        <w:rPr>
          <w:rFonts w:ascii="Open Sans" w:hAnsi="Open Sans" w:cs="Open Sans"/>
        </w:rPr>
        <w:t>“</w:t>
      </w:r>
      <w:r w:rsidRPr="2A2305B3" w:rsidR="557509D1">
        <w:rPr>
          <w:rFonts w:ascii="Open Sans" w:hAnsi="Open Sans" w:cs="Open Sans"/>
          <w:i w:val="1"/>
          <w:iCs w:val="1"/>
        </w:rPr>
        <w:t>A</w:t>
      </w:r>
      <w:r w:rsidRPr="2A2305B3" w:rsidR="16E7A6DC">
        <w:rPr>
          <w:rFonts w:ascii="Open Sans" w:hAnsi="Open Sans" w:cs="Open Sans"/>
          <w:i w:val="1"/>
          <w:iCs w:val="1"/>
        </w:rPr>
        <w:t xml:space="preserve">rtiste </w:t>
      </w:r>
      <w:r w:rsidRPr="2A2305B3" w:rsidR="0242291C">
        <w:rPr>
          <w:rFonts w:ascii="Open Sans" w:hAnsi="Open Sans" w:cs="Open Sans"/>
          <w:i w:val="1"/>
          <w:iCs w:val="1"/>
        </w:rPr>
        <w:t>Étoile</w:t>
      </w:r>
      <w:r w:rsidRPr="2A2305B3" w:rsidR="454AC865">
        <w:rPr>
          <w:rFonts w:ascii="Open Sans" w:hAnsi="Open Sans" w:cs="Open Sans"/>
        </w:rPr>
        <w:t>”</w:t>
      </w:r>
      <w:r w:rsidRPr="2A2305B3" w:rsidR="16E7A6DC">
        <w:rPr>
          <w:rFonts w:ascii="Open Sans" w:hAnsi="Open Sans" w:cs="Open Sans"/>
        </w:rPr>
        <w:t xml:space="preserve"> del Festival di Lucerna, con diversi concerti in vari formati. </w:t>
      </w:r>
      <w:r w:rsidRPr="2A2305B3" w:rsidR="01E6E307">
        <w:rPr>
          <w:rFonts w:ascii="Open Sans" w:hAnsi="Open Sans" w:cs="Open Sans"/>
        </w:rPr>
        <w:t>È tornato</w:t>
      </w:r>
      <w:r w:rsidRPr="2A2305B3" w:rsidR="16E7A6DC">
        <w:rPr>
          <w:rFonts w:ascii="Open Sans" w:hAnsi="Open Sans" w:cs="Open Sans"/>
        </w:rPr>
        <w:t xml:space="preserve"> </w:t>
      </w:r>
      <w:r w:rsidRPr="2A2305B3" w:rsidR="16E7A6DC">
        <w:rPr>
          <w:rFonts w:ascii="Open Sans" w:hAnsi="Open Sans" w:cs="Open Sans"/>
        </w:rPr>
        <w:t xml:space="preserve">inoltre al Festival di Salisburgo, dove </w:t>
      </w:r>
      <w:r w:rsidRPr="2A2305B3" w:rsidR="30E0C9DC">
        <w:rPr>
          <w:rFonts w:ascii="Open Sans" w:hAnsi="Open Sans" w:cs="Open Sans"/>
        </w:rPr>
        <w:t>ha eseguito</w:t>
      </w:r>
      <w:r w:rsidRPr="2A2305B3" w:rsidR="16E7A6DC">
        <w:rPr>
          <w:rFonts w:ascii="Open Sans" w:hAnsi="Open Sans" w:cs="Open Sans"/>
        </w:rPr>
        <w:t xml:space="preserve"> </w:t>
      </w:r>
      <w:r w:rsidRPr="2A2305B3" w:rsidR="16E7A6DC">
        <w:rPr>
          <w:rFonts w:ascii="Open Sans" w:hAnsi="Open Sans" w:cs="Open Sans"/>
        </w:rPr>
        <w:t xml:space="preserve">il Concerto per violino di Brahms con </w:t>
      </w:r>
      <w:r w:rsidRPr="2A2305B3" w:rsidR="2EF47912">
        <w:rPr>
          <w:rFonts w:ascii="Open Sans" w:hAnsi="Open Sans" w:cs="Open Sans"/>
        </w:rPr>
        <w:t xml:space="preserve">i </w:t>
      </w:r>
      <w:r w:rsidRPr="2A2305B3" w:rsidR="2EF47912">
        <w:rPr>
          <w:rFonts w:ascii="Open Sans" w:hAnsi="Open Sans" w:cs="Open Sans"/>
          <w:i w:val="1"/>
          <w:iCs w:val="1"/>
        </w:rPr>
        <w:t>Wiener Philharmoniker</w:t>
      </w:r>
      <w:r w:rsidRPr="2A2305B3" w:rsidR="16E7A6DC">
        <w:rPr>
          <w:rFonts w:ascii="Open Sans" w:hAnsi="Open Sans" w:cs="Open Sans"/>
        </w:rPr>
        <w:t xml:space="preserve"> dirett</w:t>
      </w:r>
      <w:r w:rsidRPr="2A2305B3" w:rsidR="0E81EF19">
        <w:rPr>
          <w:rFonts w:ascii="Open Sans" w:hAnsi="Open Sans" w:cs="Open Sans"/>
        </w:rPr>
        <w:t>i</w:t>
      </w:r>
      <w:r w:rsidRPr="2A2305B3" w:rsidR="16E7A6DC">
        <w:rPr>
          <w:rFonts w:ascii="Open Sans" w:hAnsi="Open Sans" w:cs="Open Sans"/>
        </w:rPr>
        <w:t xml:space="preserve"> da Christian Thielemann. </w:t>
      </w:r>
    </w:p>
    <w:p w:rsidR="00AF77DD" w:rsidP="00336035" w:rsidRDefault="700B7804" w14:paraId="5BF527AE" w14:textId="464564EE">
      <w:pPr>
        <w:jc w:val="both"/>
        <w:rPr>
          <w:rFonts w:ascii="Open Sans" w:hAnsi="Open Sans" w:cs="Open Sans"/>
        </w:rPr>
      </w:pPr>
      <w:r w:rsidRPr="2A2305B3" w:rsidR="7FEEE20E">
        <w:rPr>
          <w:rFonts w:ascii="Open Sans" w:hAnsi="Open Sans" w:cs="Open Sans"/>
        </w:rPr>
        <w:t>Augustin Hadelich si esibi</w:t>
      </w:r>
      <w:r w:rsidRPr="2A2305B3" w:rsidR="71E62C66">
        <w:rPr>
          <w:rFonts w:ascii="Open Sans" w:hAnsi="Open Sans" w:cs="Open Sans"/>
        </w:rPr>
        <w:t>sce</w:t>
      </w:r>
      <w:r w:rsidRPr="2A2305B3" w:rsidR="7FEEE20E">
        <w:rPr>
          <w:rFonts w:ascii="Open Sans" w:hAnsi="Open Sans" w:cs="Open Sans"/>
        </w:rPr>
        <w:t xml:space="preserve"> in </w:t>
      </w:r>
      <w:r w:rsidRPr="2A2305B3" w:rsidR="16E7A6DC">
        <w:rPr>
          <w:rFonts w:ascii="Open Sans" w:hAnsi="Open Sans" w:cs="Open Sans"/>
        </w:rPr>
        <w:t xml:space="preserve">tournée con </w:t>
      </w:r>
      <w:r w:rsidRPr="2A2305B3" w:rsidR="750DB546">
        <w:rPr>
          <w:rFonts w:ascii="Open Sans" w:hAnsi="Open Sans" w:cs="Open Sans"/>
        </w:rPr>
        <w:t xml:space="preserve">i </w:t>
      </w:r>
      <w:r w:rsidRPr="2A2305B3" w:rsidR="750DB546">
        <w:rPr>
          <w:rFonts w:ascii="Open Sans" w:hAnsi="Open Sans" w:cs="Open Sans"/>
          <w:i w:val="1"/>
          <w:iCs w:val="1"/>
        </w:rPr>
        <w:t>Berliner Philharmoniker</w:t>
      </w:r>
      <w:r w:rsidRPr="2A2305B3" w:rsidR="16E7A6DC">
        <w:rPr>
          <w:rFonts w:ascii="Open Sans" w:hAnsi="Open Sans" w:cs="Open Sans"/>
        </w:rPr>
        <w:t xml:space="preserve"> dirett</w:t>
      </w:r>
      <w:r w:rsidRPr="2A2305B3" w:rsidR="388BB65D">
        <w:rPr>
          <w:rFonts w:ascii="Open Sans" w:hAnsi="Open Sans" w:cs="Open Sans"/>
        </w:rPr>
        <w:t>i</w:t>
      </w:r>
      <w:r w:rsidRPr="2A2305B3" w:rsidR="16E7A6DC">
        <w:rPr>
          <w:rFonts w:ascii="Open Sans" w:hAnsi="Open Sans" w:cs="Open Sans"/>
        </w:rPr>
        <w:t xml:space="preserve"> da Kirill Petrenko a Lucerna, Edimburgo e ai </w:t>
      </w:r>
      <w:r w:rsidRPr="2A2305B3" w:rsidR="16E7A6DC">
        <w:rPr>
          <w:rFonts w:ascii="Open Sans" w:hAnsi="Open Sans" w:cs="Open Sans"/>
          <w:i w:val="1"/>
          <w:iCs w:val="1"/>
        </w:rPr>
        <w:t>BBC Proms</w:t>
      </w:r>
      <w:r w:rsidRPr="2A2305B3" w:rsidR="16E7A6DC">
        <w:rPr>
          <w:rFonts w:ascii="Open Sans" w:hAnsi="Open Sans" w:cs="Open Sans"/>
        </w:rPr>
        <w:t xml:space="preserve"> di Londra, </w:t>
      </w:r>
      <w:r w:rsidRPr="2A2305B3" w:rsidR="600679F2">
        <w:rPr>
          <w:rFonts w:ascii="Open Sans" w:hAnsi="Open Sans" w:cs="Open Sans"/>
        </w:rPr>
        <w:t>e</w:t>
      </w:r>
      <w:r w:rsidRPr="2A2305B3" w:rsidR="16E7A6DC">
        <w:rPr>
          <w:rFonts w:ascii="Open Sans" w:hAnsi="Open Sans" w:cs="Open Sans"/>
        </w:rPr>
        <w:t xml:space="preserve"> con l’Orchestra Sinfonica di Pittsburgh diretta da Manfred Honeck. I concerti ad Amburgo e Vienna segnano inoltre l’inizio delle residenze</w:t>
      </w:r>
      <w:r w:rsidRPr="2A2305B3" w:rsidR="587C0212">
        <w:rPr>
          <w:rFonts w:ascii="Open Sans" w:hAnsi="Open Sans" w:cs="Open Sans"/>
        </w:rPr>
        <w:t xml:space="preserve"> artistiche</w:t>
      </w:r>
      <w:r w:rsidRPr="2A2305B3" w:rsidR="21D69F80">
        <w:rPr>
          <w:rFonts w:ascii="Open Sans" w:hAnsi="Open Sans" w:cs="Open Sans"/>
        </w:rPr>
        <w:t xml:space="preserve"> di Augustin Hadelich</w:t>
      </w:r>
      <w:r w:rsidRPr="2A2305B3" w:rsidR="16E7A6DC">
        <w:rPr>
          <w:rFonts w:ascii="Open Sans" w:hAnsi="Open Sans" w:cs="Open Sans"/>
        </w:rPr>
        <w:t xml:space="preserve"> all’</w:t>
      </w:r>
      <w:r w:rsidRPr="2A2305B3" w:rsidR="16E7A6DC">
        <w:rPr>
          <w:rFonts w:ascii="Open Sans" w:hAnsi="Open Sans" w:cs="Open Sans"/>
          <w:i w:val="1"/>
          <w:iCs w:val="1"/>
        </w:rPr>
        <w:t>Elbphilharmonie</w:t>
      </w:r>
      <w:r w:rsidRPr="2A2305B3" w:rsidR="16E7A6DC">
        <w:rPr>
          <w:rFonts w:ascii="Open Sans" w:hAnsi="Open Sans" w:cs="Open Sans"/>
        </w:rPr>
        <w:t xml:space="preserve"> di Amburgo e al</w:t>
      </w:r>
      <w:r w:rsidRPr="2A2305B3" w:rsidR="1CED5C3D">
        <w:rPr>
          <w:rFonts w:ascii="Open Sans" w:hAnsi="Open Sans" w:cs="Open Sans"/>
        </w:rPr>
        <w:t>la</w:t>
      </w:r>
      <w:r w:rsidRPr="2A2305B3" w:rsidR="16E7A6DC">
        <w:rPr>
          <w:rFonts w:ascii="Open Sans" w:hAnsi="Open Sans" w:cs="Open Sans"/>
        </w:rPr>
        <w:t xml:space="preserve"> </w:t>
      </w:r>
      <w:r w:rsidRPr="2A2305B3" w:rsidR="16E7A6DC">
        <w:rPr>
          <w:rFonts w:ascii="Open Sans" w:hAnsi="Open Sans" w:cs="Open Sans"/>
          <w:i w:val="1"/>
          <w:iCs w:val="1"/>
        </w:rPr>
        <w:t>Konzerthaus</w:t>
      </w:r>
      <w:r w:rsidRPr="2A2305B3" w:rsidR="1F983B43">
        <w:rPr>
          <w:rFonts w:ascii="Open Sans" w:hAnsi="Open Sans" w:cs="Open Sans"/>
        </w:rPr>
        <w:t xml:space="preserve"> di Vienna</w:t>
      </w:r>
      <w:r w:rsidRPr="2A2305B3" w:rsidR="16E7A6DC">
        <w:rPr>
          <w:rFonts w:ascii="Open Sans" w:hAnsi="Open Sans" w:cs="Open Sans"/>
        </w:rPr>
        <w:t xml:space="preserve">, </w:t>
      </w:r>
      <w:r w:rsidRPr="2A2305B3" w:rsidR="0D9CEB80">
        <w:rPr>
          <w:rFonts w:ascii="Open Sans" w:hAnsi="Open Sans" w:cs="Open Sans"/>
        </w:rPr>
        <w:t xml:space="preserve">collaborazioni </w:t>
      </w:r>
      <w:r w:rsidRPr="2A2305B3" w:rsidR="16E7A6DC">
        <w:rPr>
          <w:rFonts w:ascii="Open Sans" w:hAnsi="Open Sans" w:cs="Open Sans"/>
        </w:rPr>
        <w:t xml:space="preserve">che mettono in luce le </w:t>
      </w:r>
      <w:r w:rsidRPr="2A2305B3" w:rsidR="21D69F80">
        <w:rPr>
          <w:rFonts w:ascii="Open Sans" w:hAnsi="Open Sans" w:cs="Open Sans"/>
        </w:rPr>
        <w:t xml:space="preserve">sue </w:t>
      </w:r>
      <w:r w:rsidRPr="2A2305B3" w:rsidR="16E7A6DC">
        <w:rPr>
          <w:rFonts w:ascii="Open Sans" w:hAnsi="Open Sans" w:cs="Open Sans"/>
        </w:rPr>
        <w:t>molteplici sfaccettature come artista attraverso una vasta gamma di formati concertistici.</w:t>
      </w:r>
    </w:p>
    <w:p w:rsidR="00830368" w:rsidP="00336035" w:rsidRDefault="00EA55D1" w14:paraId="0BB45869" w14:textId="02850810">
      <w:pPr>
        <w:jc w:val="both"/>
        <w:rPr>
          <w:rFonts w:ascii="Open Sans" w:hAnsi="Open Sans" w:cs="Open Sans"/>
        </w:rPr>
      </w:pPr>
      <w:r w:rsidRPr="2A2305B3" w:rsidR="43BD73B6">
        <w:rPr>
          <w:rFonts w:ascii="Open Sans" w:hAnsi="Open Sans" w:cs="Open Sans"/>
        </w:rPr>
        <w:t>Da febbraio 202</w:t>
      </w:r>
      <w:r w:rsidRPr="2A2305B3" w:rsidR="414D6FD9">
        <w:rPr>
          <w:rFonts w:ascii="Open Sans" w:hAnsi="Open Sans" w:cs="Open Sans"/>
        </w:rPr>
        <w:t>6</w:t>
      </w:r>
      <w:r w:rsidRPr="2A2305B3" w:rsidR="43BD73B6">
        <w:rPr>
          <w:rFonts w:ascii="Open Sans" w:hAnsi="Open Sans" w:cs="Open Sans"/>
        </w:rPr>
        <w:t xml:space="preserve"> Augustin Hadelich è partner artistico della </w:t>
      </w:r>
      <w:r w:rsidRPr="2A2305B3" w:rsidR="43BD73B6">
        <w:rPr>
          <w:rFonts w:ascii="Open Sans" w:hAnsi="Open Sans" w:cs="Open Sans"/>
          <w:i w:val="1"/>
          <w:iCs w:val="1"/>
        </w:rPr>
        <w:t>Mahler Chamber Orchestra</w:t>
      </w:r>
      <w:r w:rsidRPr="2A2305B3" w:rsidR="43BD73B6">
        <w:rPr>
          <w:rFonts w:ascii="Open Sans" w:hAnsi="Open Sans" w:cs="Open Sans"/>
        </w:rPr>
        <w:t xml:space="preserve">. </w:t>
      </w:r>
      <w:r w:rsidRPr="2A2305B3" w:rsidR="1754D698">
        <w:rPr>
          <w:rFonts w:ascii="Open Sans" w:hAnsi="Open Sans" w:cs="Open Sans"/>
        </w:rPr>
        <w:t>Nel</w:t>
      </w:r>
      <w:r w:rsidRPr="2A2305B3" w:rsidR="43BD73B6">
        <w:rPr>
          <w:rFonts w:ascii="Open Sans" w:hAnsi="Open Sans" w:cs="Open Sans"/>
        </w:rPr>
        <w:t xml:space="preserve"> gennaio 2027, in occasione della </w:t>
      </w:r>
      <w:r w:rsidRPr="2A2305B3" w:rsidR="43BD73B6">
        <w:rPr>
          <w:rFonts w:ascii="Open Sans" w:hAnsi="Open Sans" w:cs="Open Sans"/>
          <w:i w:val="1"/>
          <w:iCs w:val="1"/>
        </w:rPr>
        <w:t>Mozartwoche</w:t>
      </w:r>
      <w:r w:rsidRPr="2A2305B3" w:rsidR="43BD73B6">
        <w:rPr>
          <w:rFonts w:ascii="Open Sans" w:hAnsi="Open Sans" w:cs="Open Sans"/>
        </w:rPr>
        <w:t xml:space="preserve"> di Salisburgo, insieme all’orchestra darà il via a un ciclo pluriennale dedicato ai </w:t>
      </w:r>
      <w:r w:rsidRPr="2A2305B3" w:rsidR="414D6FD9">
        <w:rPr>
          <w:rFonts w:ascii="Open Sans" w:hAnsi="Open Sans" w:cs="Open Sans"/>
        </w:rPr>
        <w:t>C</w:t>
      </w:r>
      <w:r w:rsidRPr="2A2305B3" w:rsidR="43BD73B6">
        <w:rPr>
          <w:rFonts w:ascii="Open Sans" w:hAnsi="Open Sans" w:cs="Open Sans"/>
        </w:rPr>
        <w:t>oncerti per violino di Mozart, che comprenderà sia</w:t>
      </w:r>
      <w:r w:rsidRPr="2A2305B3" w:rsidR="473073F7">
        <w:rPr>
          <w:rFonts w:ascii="Open Sans" w:hAnsi="Open Sans" w:cs="Open Sans"/>
        </w:rPr>
        <w:t xml:space="preserve"> esibizioni dal vivo</w:t>
      </w:r>
      <w:r w:rsidRPr="2A2305B3" w:rsidR="414D6FD9">
        <w:rPr>
          <w:rFonts w:ascii="Open Sans" w:hAnsi="Open Sans" w:cs="Open Sans"/>
        </w:rPr>
        <w:t>, sia</w:t>
      </w:r>
      <w:r w:rsidRPr="2A2305B3" w:rsidR="43BD73B6">
        <w:rPr>
          <w:rFonts w:ascii="Open Sans" w:hAnsi="Open Sans" w:cs="Open Sans"/>
        </w:rPr>
        <w:t xml:space="preserve"> registrazioni.</w:t>
      </w:r>
    </w:p>
    <w:p w:rsidR="00166232" w:rsidP="00336035" w:rsidRDefault="005A4D83" w14:paraId="19C5A2D1" w14:textId="29CF16CE">
      <w:pPr>
        <w:jc w:val="both"/>
        <w:rPr>
          <w:rFonts w:ascii="Open Sans" w:hAnsi="Open Sans" w:cs="Open Sans"/>
        </w:rPr>
      </w:pPr>
      <w:r w:rsidRPr="2A2305B3" w:rsidR="7A74E4F9">
        <w:rPr>
          <w:rFonts w:ascii="Open Sans" w:hAnsi="Open Sans" w:cs="Open Sans"/>
        </w:rPr>
        <w:t xml:space="preserve">Tra gli altri appuntamenti di spicco della stagione 2026/27 </w:t>
      </w:r>
      <w:r w:rsidRPr="2A2305B3" w:rsidR="74E5C036">
        <w:rPr>
          <w:rFonts w:ascii="Open Sans" w:hAnsi="Open Sans" w:cs="Open Sans"/>
        </w:rPr>
        <w:t xml:space="preserve">di Augustin Hadelich </w:t>
      </w:r>
      <w:r w:rsidRPr="2A2305B3" w:rsidR="7A74E4F9">
        <w:rPr>
          <w:rFonts w:ascii="Open Sans" w:hAnsi="Open Sans" w:cs="Open Sans"/>
        </w:rPr>
        <w:t>figura</w:t>
      </w:r>
      <w:r w:rsidRPr="2A2305B3" w:rsidR="7A74E4F9">
        <w:rPr>
          <w:rFonts w:ascii="Open Sans" w:hAnsi="Open Sans" w:cs="Open Sans"/>
        </w:rPr>
        <w:t xml:space="preserve"> </w:t>
      </w:r>
      <w:r w:rsidRPr="2A2305B3" w:rsidR="0EBFAC27">
        <w:rPr>
          <w:rFonts w:ascii="Open Sans" w:hAnsi="Open Sans" w:cs="Open Sans"/>
        </w:rPr>
        <w:t>il concerto</w:t>
      </w:r>
      <w:r w:rsidRPr="2A2305B3" w:rsidR="7A74E4F9">
        <w:rPr>
          <w:rFonts w:ascii="Open Sans" w:hAnsi="Open Sans" w:cs="Open Sans"/>
        </w:rPr>
        <w:t xml:space="preserve"> con </w:t>
      </w:r>
      <w:r w:rsidRPr="2A2305B3" w:rsidR="74E5C036">
        <w:rPr>
          <w:rFonts w:ascii="Open Sans" w:hAnsi="Open Sans" w:cs="Open Sans"/>
        </w:rPr>
        <w:t xml:space="preserve">i </w:t>
      </w:r>
      <w:r w:rsidRPr="2A2305B3" w:rsidR="74E5C036">
        <w:rPr>
          <w:rFonts w:ascii="Open Sans" w:hAnsi="Open Sans" w:cs="Open Sans"/>
          <w:i w:val="1"/>
          <w:iCs w:val="1"/>
        </w:rPr>
        <w:t>Berliner Philharmoniker</w:t>
      </w:r>
      <w:r w:rsidRPr="2A2305B3" w:rsidR="7A74E4F9">
        <w:rPr>
          <w:rFonts w:ascii="Open Sans" w:hAnsi="Open Sans" w:cs="Open Sans"/>
        </w:rPr>
        <w:t xml:space="preserve"> dirett</w:t>
      </w:r>
      <w:r w:rsidRPr="2A2305B3" w:rsidR="14CCB7F2">
        <w:rPr>
          <w:rFonts w:ascii="Open Sans" w:hAnsi="Open Sans" w:cs="Open Sans"/>
        </w:rPr>
        <w:t>o</w:t>
      </w:r>
      <w:r w:rsidRPr="2A2305B3" w:rsidR="7A74E4F9">
        <w:rPr>
          <w:rFonts w:ascii="Open Sans" w:hAnsi="Open Sans" w:cs="Open Sans"/>
        </w:rPr>
        <w:t xml:space="preserve"> da Daniel Harding alla </w:t>
      </w:r>
      <w:r w:rsidRPr="2A2305B3" w:rsidR="7A74E4F9">
        <w:rPr>
          <w:rFonts w:ascii="Open Sans" w:hAnsi="Open Sans" w:cs="Open Sans"/>
          <w:i w:val="1"/>
          <w:iCs w:val="1"/>
        </w:rPr>
        <w:t>Waldbühne</w:t>
      </w:r>
      <w:r w:rsidRPr="2A2305B3" w:rsidR="7A74E4F9">
        <w:rPr>
          <w:rFonts w:ascii="Open Sans" w:hAnsi="Open Sans" w:cs="Open Sans"/>
        </w:rPr>
        <w:t xml:space="preserve"> di Berlino nel giugno 2027. </w:t>
      </w:r>
      <w:r w:rsidRPr="2A2305B3" w:rsidR="0EBFAC27">
        <w:rPr>
          <w:rFonts w:ascii="Open Sans" w:hAnsi="Open Sans" w:cs="Open Sans"/>
        </w:rPr>
        <w:t xml:space="preserve">Augustin </w:t>
      </w:r>
      <w:r w:rsidRPr="2A2305B3" w:rsidR="7A74E4F9">
        <w:rPr>
          <w:rFonts w:ascii="Open Sans" w:hAnsi="Open Sans" w:cs="Open Sans"/>
        </w:rPr>
        <w:t xml:space="preserve">Hadelich si esibisce inoltre in tutto il mondo con orchestre di primo piano, tra cui </w:t>
      </w:r>
      <w:r w:rsidRPr="2A2305B3" w:rsidR="07D87D45">
        <w:rPr>
          <w:rFonts w:ascii="Open Sans" w:hAnsi="Open Sans" w:cs="Open Sans"/>
        </w:rPr>
        <w:t>l’Orchestra Sinfonica della Radio Bavarese</w:t>
      </w:r>
      <w:r w:rsidRPr="2A2305B3" w:rsidR="7A74E4F9">
        <w:rPr>
          <w:rFonts w:ascii="Open Sans" w:hAnsi="Open Sans" w:cs="Open Sans"/>
        </w:rPr>
        <w:t>, l</w:t>
      </w:r>
      <w:r w:rsidRPr="2A2305B3" w:rsidR="07D87D45">
        <w:rPr>
          <w:rFonts w:ascii="Open Sans" w:hAnsi="Open Sans" w:cs="Open Sans"/>
        </w:rPr>
        <w:t xml:space="preserve">’Orchestra del </w:t>
      </w:r>
      <w:r w:rsidRPr="2A2305B3" w:rsidR="07D87D45">
        <w:rPr>
          <w:rFonts w:ascii="Open Sans" w:hAnsi="Open Sans" w:cs="Open Sans"/>
          <w:i w:val="1"/>
          <w:iCs w:val="1"/>
        </w:rPr>
        <w:t>Gewandhaus</w:t>
      </w:r>
      <w:r w:rsidRPr="2A2305B3" w:rsidR="7A74E4F9">
        <w:rPr>
          <w:rFonts w:ascii="Open Sans" w:hAnsi="Open Sans" w:cs="Open Sans"/>
        </w:rPr>
        <w:t xml:space="preserve"> di Lipsia, la </w:t>
      </w:r>
      <w:r w:rsidRPr="2A2305B3" w:rsidR="7A74E4F9">
        <w:rPr>
          <w:rFonts w:ascii="Open Sans" w:hAnsi="Open Sans" w:cs="Open Sans"/>
          <w:i w:val="1"/>
          <w:iCs w:val="1"/>
        </w:rPr>
        <w:t>Chicago Symphony Orchestra</w:t>
      </w:r>
      <w:r w:rsidRPr="2A2305B3" w:rsidR="7A74E4F9">
        <w:rPr>
          <w:rFonts w:ascii="Open Sans" w:hAnsi="Open Sans" w:cs="Open Sans"/>
        </w:rPr>
        <w:t xml:space="preserve">, la </w:t>
      </w:r>
      <w:r w:rsidRPr="2A2305B3" w:rsidR="7A74E4F9">
        <w:rPr>
          <w:rFonts w:ascii="Open Sans" w:hAnsi="Open Sans" w:cs="Open Sans"/>
          <w:i w:val="1"/>
          <w:iCs w:val="1"/>
        </w:rPr>
        <w:t>Cleveland Orchestra</w:t>
      </w:r>
      <w:r w:rsidRPr="2A2305B3" w:rsidR="7A74E4F9">
        <w:rPr>
          <w:rFonts w:ascii="Open Sans" w:hAnsi="Open Sans" w:cs="Open Sans"/>
        </w:rPr>
        <w:t xml:space="preserve"> e la </w:t>
      </w:r>
      <w:r w:rsidRPr="2A2305B3" w:rsidR="7A74E4F9">
        <w:rPr>
          <w:rFonts w:ascii="Open Sans" w:hAnsi="Open Sans" w:cs="Open Sans"/>
          <w:i w:val="1"/>
          <w:iCs w:val="1"/>
        </w:rPr>
        <w:t>NHK Symphony Orchestra</w:t>
      </w:r>
      <w:r w:rsidRPr="2A2305B3" w:rsidR="7A74E4F9">
        <w:rPr>
          <w:rFonts w:ascii="Open Sans" w:hAnsi="Open Sans" w:cs="Open Sans"/>
        </w:rPr>
        <w:t xml:space="preserve">. A completare la stagione ci saranno recital </w:t>
      </w:r>
      <w:r w:rsidRPr="2A2305B3" w:rsidR="1C0E6E25">
        <w:rPr>
          <w:rFonts w:ascii="Open Sans" w:hAnsi="Open Sans" w:cs="Open Sans"/>
        </w:rPr>
        <w:t>come</w:t>
      </w:r>
      <w:r w:rsidRPr="2A2305B3" w:rsidR="7A74E4F9">
        <w:rPr>
          <w:rFonts w:ascii="Open Sans" w:hAnsi="Open Sans" w:cs="Open Sans"/>
        </w:rPr>
        <w:t xml:space="preserve"> solista in Europa, Nord America e Asia, oltre a una tournée in duo con </w:t>
      </w:r>
      <w:r w:rsidRPr="2A2305B3" w:rsidR="1C0E6E25">
        <w:rPr>
          <w:rFonts w:ascii="Open Sans" w:hAnsi="Open Sans" w:cs="Open Sans"/>
        </w:rPr>
        <w:t xml:space="preserve">il pianista </w:t>
      </w:r>
      <w:r w:rsidRPr="2A2305B3" w:rsidR="7A74E4F9">
        <w:rPr>
          <w:rFonts w:ascii="Open Sans" w:hAnsi="Open Sans" w:cs="Open Sans"/>
        </w:rPr>
        <w:t>Seong-Jin Cho.</w:t>
      </w:r>
    </w:p>
    <w:p w:rsidR="0073671D" w:rsidP="0073671D" w:rsidRDefault="0073671D" w14:paraId="1E82DB88" w14:textId="0E532D5D">
      <w:pPr>
        <w:jc w:val="both"/>
        <w:rPr>
          <w:rFonts w:ascii="Open Sans" w:hAnsi="Open Sans" w:cs="Open Sans"/>
        </w:rPr>
      </w:pPr>
      <w:r w:rsidRPr="2A2305B3" w:rsidR="0DF1C376">
        <w:rPr>
          <w:rFonts w:ascii="Open Sans" w:hAnsi="Open Sans" w:cs="Open Sans"/>
        </w:rPr>
        <w:t xml:space="preserve">La discografia di </w:t>
      </w:r>
      <w:r w:rsidRPr="2A2305B3" w:rsidR="0DF1C376">
        <w:rPr>
          <w:rFonts w:ascii="Open Sans" w:hAnsi="Open Sans" w:cs="Open Sans"/>
        </w:rPr>
        <w:t xml:space="preserve">Augustin </w:t>
      </w:r>
      <w:r w:rsidRPr="2A2305B3" w:rsidR="0DF1C376">
        <w:rPr>
          <w:rFonts w:ascii="Open Sans" w:hAnsi="Open Sans" w:cs="Open Sans"/>
        </w:rPr>
        <w:t xml:space="preserve">Hadelich </w:t>
      </w:r>
      <w:r w:rsidRPr="2A2305B3" w:rsidR="0DF1C376">
        <w:rPr>
          <w:rFonts w:ascii="Open Sans" w:hAnsi="Open Sans" w:cs="Open Sans"/>
        </w:rPr>
        <w:t>riflette</w:t>
      </w:r>
      <w:r w:rsidRPr="2A2305B3" w:rsidR="0DF1C376">
        <w:rPr>
          <w:rFonts w:ascii="Open Sans" w:hAnsi="Open Sans" w:cs="Open Sans"/>
        </w:rPr>
        <w:t xml:space="preserve"> la sua versatilità stilistica e abbraccia gran parte del repertorio violinistico. La sua registrazione del Concerto per violino </w:t>
      </w:r>
      <w:r w:rsidRPr="2A2305B3" w:rsidR="0DF1C376">
        <w:rPr>
          <w:rFonts w:ascii="Open Sans" w:hAnsi="Open Sans" w:cs="Open Sans"/>
          <w:i w:val="1"/>
          <w:iCs w:val="1"/>
        </w:rPr>
        <w:t>“L’</w:t>
      </w:r>
      <w:r w:rsidRPr="2A2305B3" w:rsidR="0DF1C376">
        <w:rPr>
          <w:rFonts w:ascii="Open Sans" w:hAnsi="Open Sans" w:cs="Open Sans"/>
          <w:i w:val="1"/>
          <w:iCs w:val="1"/>
        </w:rPr>
        <w:t>Arbre</w:t>
      </w:r>
      <w:r w:rsidRPr="2A2305B3" w:rsidR="0DF1C376">
        <w:rPr>
          <w:rFonts w:ascii="Open Sans" w:hAnsi="Open Sans" w:cs="Open Sans"/>
          <w:i w:val="1"/>
          <w:iCs w:val="1"/>
        </w:rPr>
        <w:t xml:space="preserve"> </w:t>
      </w:r>
      <w:r w:rsidRPr="2A2305B3" w:rsidR="0DF1C376">
        <w:rPr>
          <w:rFonts w:ascii="Open Sans" w:hAnsi="Open Sans" w:cs="Open Sans"/>
          <w:i w:val="1"/>
          <w:iCs w:val="1"/>
        </w:rPr>
        <w:t>des</w:t>
      </w:r>
      <w:r w:rsidRPr="2A2305B3" w:rsidR="0DF1C376">
        <w:rPr>
          <w:rFonts w:ascii="Open Sans" w:hAnsi="Open Sans" w:cs="Open Sans"/>
          <w:i w:val="1"/>
          <w:iCs w:val="1"/>
        </w:rPr>
        <w:t xml:space="preserve"> </w:t>
      </w:r>
      <w:r w:rsidRPr="2A2305B3" w:rsidR="0DF1C376">
        <w:rPr>
          <w:rFonts w:ascii="Open Sans" w:hAnsi="Open Sans" w:cs="Open Sans"/>
          <w:i w:val="1"/>
          <w:iCs w:val="1"/>
        </w:rPr>
        <w:t>songes</w:t>
      </w:r>
      <w:r w:rsidRPr="2A2305B3" w:rsidR="0DF1C376">
        <w:rPr>
          <w:rFonts w:ascii="Open Sans" w:hAnsi="Open Sans" w:cs="Open Sans"/>
          <w:i w:val="1"/>
          <w:iCs w:val="1"/>
        </w:rPr>
        <w:t>”</w:t>
      </w:r>
      <w:r w:rsidRPr="2A2305B3" w:rsidR="0DF1C376">
        <w:rPr>
          <w:rFonts w:ascii="Open Sans" w:hAnsi="Open Sans" w:cs="Open Sans"/>
        </w:rPr>
        <w:t xml:space="preserve"> di </w:t>
      </w:r>
      <w:r w:rsidRPr="2A2305B3" w:rsidR="0DF1C376">
        <w:rPr>
          <w:rFonts w:ascii="Open Sans" w:hAnsi="Open Sans" w:cs="Open Sans"/>
        </w:rPr>
        <w:t>Dutilleux</w:t>
      </w:r>
      <w:r w:rsidRPr="2A2305B3" w:rsidR="0DF1C376">
        <w:rPr>
          <w:rFonts w:ascii="Open Sans" w:hAnsi="Open Sans" w:cs="Open Sans"/>
        </w:rPr>
        <w:t xml:space="preserve"> gli è valsa un </w:t>
      </w:r>
      <w:r w:rsidRPr="2A2305B3" w:rsidR="0DF1C376">
        <w:rPr>
          <w:rFonts w:ascii="Open Sans" w:hAnsi="Open Sans" w:cs="Open Sans"/>
          <w:i w:val="1"/>
          <w:iCs w:val="1"/>
        </w:rPr>
        <w:t>Grammy Award</w:t>
      </w:r>
      <w:r w:rsidRPr="2A2305B3" w:rsidR="0DF1C376">
        <w:rPr>
          <w:rFonts w:ascii="Open Sans" w:hAnsi="Open Sans" w:cs="Open Sans"/>
        </w:rPr>
        <w:t xml:space="preserve"> nel 2016. Dal 2018</w:t>
      </w:r>
      <w:r w:rsidRPr="2A2305B3" w:rsidR="3F3CDCA2">
        <w:rPr>
          <w:rFonts w:ascii="Open Sans" w:hAnsi="Open Sans" w:cs="Open Sans"/>
        </w:rPr>
        <w:t xml:space="preserve">, Augustin Hadelich </w:t>
      </w:r>
      <w:r w:rsidRPr="2A2305B3" w:rsidR="44A6C2E1">
        <w:rPr>
          <w:rFonts w:ascii="Open Sans" w:hAnsi="Open Sans" w:cs="Open Sans"/>
        </w:rPr>
        <w:t>registra in esclusiva per</w:t>
      </w:r>
      <w:r w:rsidRPr="2A2305B3" w:rsidR="0DF1C376">
        <w:rPr>
          <w:rFonts w:ascii="Open Sans" w:hAnsi="Open Sans" w:cs="Open Sans"/>
        </w:rPr>
        <w:t xml:space="preserve"> </w:t>
      </w:r>
      <w:r w:rsidRPr="2A2305B3" w:rsidR="0DF1C376">
        <w:rPr>
          <w:rFonts w:ascii="Open Sans" w:hAnsi="Open Sans" w:cs="Open Sans"/>
          <w:i w:val="1"/>
          <w:iCs w:val="1"/>
        </w:rPr>
        <w:t xml:space="preserve">Warner </w:t>
      </w:r>
      <w:r w:rsidRPr="2A2305B3" w:rsidR="0DF1C376">
        <w:rPr>
          <w:rFonts w:ascii="Open Sans" w:hAnsi="Open Sans" w:cs="Open Sans"/>
          <w:i w:val="1"/>
          <w:iCs w:val="1"/>
        </w:rPr>
        <w:t>Classics</w:t>
      </w:r>
      <w:r w:rsidRPr="2A2305B3" w:rsidR="0DF1C376">
        <w:rPr>
          <w:rFonts w:ascii="Open Sans" w:hAnsi="Open Sans" w:cs="Open Sans"/>
        </w:rPr>
        <w:t xml:space="preserve">, </w:t>
      </w:r>
      <w:r w:rsidRPr="2A2305B3" w:rsidR="50F5E015">
        <w:rPr>
          <w:rFonts w:ascii="Open Sans" w:hAnsi="Open Sans" w:cs="Open Sans"/>
        </w:rPr>
        <w:t>per la quale ha pubblicato</w:t>
      </w:r>
      <w:r w:rsidRPr="2A2305B3" w:rsidR="0DF1C376">
        <w:rPr>
          <w:rFonts w:ascii="Open Sans" w:hAnsi="Open Sans" w:cs="Open Sans"/>
        </w:rPr>
        <w:t xml:space="preserve"> i 24 Capricci di Paganini, i </w:t>
      </w:r>
      <w:r w:rsidRPr="2A2305B3" w:rsidR="58281A5E">
        <w:rPr>
          <w:rFonts w:ascii="Open Sans" w:hAnsi="Open Sans" w:cs="Open Sans"/>
        </w:rPr>
        <w:t>C</w:t>
      </w:r>
      <w:r w:rsidRPr="2A2305B3" w:rsidR="0DF1C376">
        <w:rPr>
          <w:rFonts w:ascii="Open Sans" w:hAnsi="Open Sans" w:cs="Open Sans"/>
        </w:rPr>
        <w:t xml:space="preserve">oncerti per </w:t>
      </w:r>
      <w:r w:rsidRPr="2A2305B3" w:rsidR="0DF1C376">
        <w:rPr>
          <w:rFonts w:ascii="Open Sans" w:hAnsi="Open Sans" w:cs="Open Sans"/>
        </w:rPr>
        <w:t xml:space="preserve">violino di Brahms e Ligeti, </w:t>
      </w:r>
      <w:r w:rsidRPr="2A2305B3" w:rsidR="1BC5DA12">
        <w:rPr>
          <w:rFonts w:ascii="Open Sans" w:hAnsi="Open Sans" w:cs="Open Sans"/>
        </w:rPr>
        <w:t>“</w:t>
      </w:r>
      <w:r w:rsidRPr="2A2305B3" w:rsidR="0DF1C376">
        <w:rPr>
          <w:rFonts w:ascii="Open Sans" w:hAnsi="Open Sans" w:cs="Open Sans"/>
          <w:i w:val="1"/>
          <w:iCs w:val="1"/>
        </w:rPr>
        <w:t>Bohemian</w:t>
      </w:r>
      <w:r w:rsidRPr="2A2305B3" w:rsidR="0DF1C376">
        <w:rPr>
          <w:rFonts w:ascii="Open Sans" w:hAnsi="Open Sans" w:cs="Open Sans"/>
          <w:i w:val="1"/>
          <w:iCs w:val="1"/>
        </w:rPr>
        <w:t xml:space="preserve"> </w:t>
      </w:r>
      <w:r w:rsidRPr="2A2305B3" w:rsidR="0DF1C376">
        <w:rPr>
          <w:rFonts w:ascii="Open Sans" w:hAnsi="Open Sans" w:cs="Open Sans"/>
          <w:i w:val="1"/>
          <w:iCs w:val="1"/>
        </w:rPr>
        <w:t>Tales</w:t>
      </w:r>
      <w:r w:rsidRPr="2A2305B3" w:rsidR="1BC5DA12">
        <w:rPr>
          <w:rFonts w:ascii="Open Sans" w:hAnsi="Open Sans" w:cs="Open Sans"/>
        </w:rPr>
        <w:t>”</w:t>
      </w:r>
      <w:r w:rsidRPr="2A2305B3" w:rsidR="0DF1C376">
        <w:rPr>
          <w:rFonts w:ascii="Open Sans" w:hAnsi="Open Sans" w:cs="Open Sans"/>
        </w:rPr>
        <w:t xml:space="preserve"> con l</w:t>
      </w:r>
      <w:r w:rsidRPr="2A2305B3" w:rsidR="1BC5DA12">
        <w:rPr>
          <w:rFonts w:ascii="Open Sans" w:hAnsi="Open Sans" w:cs="Open Sans"/>
        </w:rPr>
        <w:t>’Orchestra Sinfonica della Radio Bavarese</w:t>
      </w:r>
      <w:r w:rsidRPr="2A2305B3" w:rsidR="0DF1C376">
        <w:rPr>
          <w:rFonts w:ascii="Open Sans" w:hAnsi="Open Sans" w:cs="Open Sans"/>
        </w:rPr>
        <w:t xml:space="preserve">, le Sonate e Partite di Bach e </w:t>
      </w:r>
      <w:r w:rsidRPr="2A2305B3" w:rsidR="1BC5DA12">
        <w:rPr>
          <w:rFonts w:ascii="Open Sans" w:hAnsi="Open Sans" w:cs="Open Sans"/>
        </w:rPr>
        <w:t>l’album “</w:t>
      </w:r>
      <w:r w:rsidRPr="2A2305B3" w:rsidR="0DF1C376">
        <w:rPr>
          <w:rFonts w:ascii="Open Sans" w:hAnsi="Open Sans" w:cs="Open Sans"/>
          <w:i w:val="1"/>
          <w:iCs w:val="1"/>
        </w:rPr>
        <w:t>Recuerdos</w:t>
      </w:r>
      <w:r w:rsidRPr="2A2305B3" w:rsidR="1BC5DA12">
        <w:rPr>
          <w:rFonts w:ascii="Open Sans" w:hAnsi="Open Sans" w:cs="Open Sans"/>
        </w:rPr>
        <w:t>”</w:t>
      </w:r>
      <w:r w:rsidRPr="2A2305B3" w:rsidR="0DF1C376">
        <w:rPr>
          <w:rFonts w:ascii="Open Sans" w:hAnsi="Open Sans" w:cs="Open Sans"/>
        </w:rPr>
        <w:t>, con brani di Britten, Prokofiev e Sarasate. Il su</w:t>
      </w:r>
      <w:r w:rsidRPr="2A2305B3" w:rsidR="1BC5DA12">
        <w:rPr>
          <w:rFonts w:ascii="Open Sans" w:hAnsi="Open Sans" w:cs="Open Sans"/>
        </w:rPr>
        <w:t>o disco</w:t>
      </w:r>
      <w:r w:rsidRPr="2A2305B3" w:rsidR="0DF1C376">
        <w:rPr>
          <w:rFonts w:ascii="Open Sans" w:hAnsi="Open Sans" w:cs="Open Sans"/>
        </w:rPr>
        <w:t xml:space="preserve"> più recente,</w:t>
      </w:r>
      <w:r w:rsidRPr="2A2305B3" w:rsidR="227A3C89">
        <w:rPr>
          <w:rFonts w:ascii="Open Sans" w:hAnsi="Open Sans" w:cs="Open Sans"/>
        </w:rPr>
        <w:t xml:space="preserve"> </w:t>
      </w:r>
      <w:r w:rsidRPr="2A2305B3" w:rsidR="1BC5DA12">
        <w:rPr>
          <w:rFonts w:ascii="Open Sans" w:hAnsi="Open Sans" w:cs="Open Sans"/>
        </w:rPr>
        <w:t>“</w:t>
      </w:r>
      <w:r w:rsidRPr="2A2305B3" w:rsidR="0DF1C376">
        <w:rPr>
          <w:rFonts w:ascii="Open Sans" w:hAnsi="Open Sans" w:cs="Open Sans"/>
          <w:i w:val="1"/>
          <w:iCs w:val="1"/>
        </w:rPr>
        <w:t xml:space="preserve">American </w:t>
      </w:r>
      <w:r w:rsidRPr="2A2305B3" w:rsidR="0DF1C376">
        <w:rPr>
          <w:rFonts w:ascii="Open Sans" w:hAnsi="Open Sans" w:cs="Open Sans"/>
          <w:i w:val="1"/>
          <w:iCs w:val="1"/>
        </w:rPr>
        <w:t>Roadtrip</w:t>
      </w:r>
      <w:r w:rsidRPr="2A2305B3" w:rsidR="1BC5DA12">
        <w:rPr>
          <w:rFonts w:ascii="Open Sans" w:hAnsi="Open Sans" w:cs="Open Sans"/>
        </w:rPr>
        <w:t>”</w:t>
      </w:r>
      <w:r w:rsidRPr="2A2305B3" w:rsidR="0DF1C376">
        <w:rPr>
          <w:rFonts w:ascii="Open Sans" w:hAnsi="Open Sans" w:cs="Open Sans"/>
        </w:rPr>
        <w:t xml:space="preserve"> (2024), registrato con il pianista Orion Weiss, è un viaggio musicale attraverso la cultura musicale americana, dal jazz e dal blues al Romanticismo e all’avanguardia. </w:t>
      </w:r>
      <w:r w:rsidRPr="2A2305B3" w:rsidR="6E2D6FBC">
        <w:rPr>
          <w:rFonts w:ascii="Open Sans" w:hAnsi="Open Sans" w:cs="Open Sans"/>
        </w:rPr>
        <w:t>Questa registrazione ha</w:t>
      </w:r>
      <w:r w:rsidRPr="2A2305B3" w:rsidR="0DF1C376">
        <w:rPr>
          <w:rFonts w:ascii="Open Sans" w:hAnsi="Open Sans" w:cs="Open Sans"/>
        </w:rPr>
        <w:t xml:space="preserve"> ricevuto un </w:t>
      </w:r>
      <w:r w:rsidRPr="2A2305B3" w:rsidR="6E2D6FBC">
        <w:rPr>
          <w:rFonts w:ascii="Open Sans" w:hAnsi="Open Sans" w:cs="Open Sans"/>
        </w:rPr>
        <w:t xml:space="preserve">premio </w:t>
      </w:r>
      <w:r w:rsidRPr="2A2305B3" w:rsidR="0DF1C376">
        <w:rPr>
          <w:rFonts w:ascii="Open Sans" w:hAnsi="Open Sans" w:cs="Open Sans"/>
          <w:i w:val="1"/>
          <w:iCs w:val="1"/>
        </w:rPr>
        <w:t>OPUS KLASSIK</w:t>
      </w:r>
      <w:r w:rsidRPr="2A2305B3" w:rsidR="0DF1C376">
        <w:rPr>
          <w:rFonts w:ascii="Open Sans" w:hAnsi="Open Sans" w:cs="Open Sans"/>
        </w:rPr>
        <w:t xml:space="preserve"> nel 2025.</w:t>
      </w:r>
    </w:p>
    <w:p w:rsidR="00781149" w:rsidP="0073671D" w:rsidRDefault="00D93891" w14:paraId="192C4A2E" w14:textId="48AF0A30">
      <w:pPr>
        <w:jc w:val="both"/>
        <w:rPr>
          <w:rFonts w:ascii="Open Sans" w:hAnsi="Open Sans" w:cs="Open Sans"/>
        </w:rPr>
      </w:pPr>
      <w:r w:rsidRPr="00D93891">
        <w:rPr>
          <w:rFonts w:ascii="Open Sans" w:hAnsi="Open Sans" w:cs="Open Sans"/>
        </w:rPr>
        <w:t xml:space="preserve">Augustin Hadelich, che oggi possiede la doppia cittadinanza statunitense e tedesca, è nato in Italia da genitori tedeschi. Ha studiato con Joel Smirnoff alla </w:t>
      </w:r>
      <w:r w:rsidRPr="004E533B">
        <w:rPr>
          <w:rFonts w:ascii="Open Sans" w:hAnsi="Open Sans" w:cs="Open Sans"/>
          <w:i/>
          <w:iCs/>
        </w:rPr>
        <w:t>Juilliard School</w:t>
      </w:r>
      <w:r w:rsidRPr="00D93891">
        <w:rPr>
          <w:rFonts w:ascii="Open Sans" w:hAnsi="Open Sans" w:cs="Open Sans"/>
        </w:rPr>
        <w:t xml:space="preserve"> di New York e nel 2006 ha vinto il Concorso Internazionale di Violino di Indianapolis. Dal 2021 </w:t>
      </w:r>
      <w:r w:rsidR="004E533B">
        <w:rPr>
          <w:rFonts w:ascii="Open Sans" w:hAnsi="Open Sans" w:cs="Open Sans"/>
        </w:rPr>
        <w:t>è</w:t>
      </w:r>
      <w:r w:rsidRPr="00D93891">
        <w:rPr>
          <w:rFonts w:ascii="Open Sans" w:hAnsi="Open Sans" w:cs="Open Sans"/>
        </w:rPr>
        <w:t xml:space="preserve"> docente </w:t>
      </w:r>
      <w:r w:rsidR="004E533B">
        <w:rPr>
          <w:rFonts w:ascii="Open Sans" w:hAnsi="Open Sans" w:cs="Open Sans"/>
        </w:rPr>
        <w:t>presso</w:t>
      </w:r>
      <w:r w:rsidRPr="00D93891">
        <w:rPr>
          <w:rFonts w:ascii="Open Sans" w:hAnsi="Open Sans" w:cs="Open Sans"/>
        </w:rPr>
        <w:t xml:space="preserve"> </w:t>
      </w:r>
      <w:r w:rsidRPr="004E533B">
        <w:rPr>
          <w:rFonts w:ascii="Open Sans" w:hAnsi="Open Sans" w:cs="Open Sans"/>
          <w:i/>
          <w:iCs/>
        </w:rPr>
        <w:t>Yale School of Music</w:t>
      </w:r>
      <w:r w:rsidRPr="00D93891">
        <w:rPr>
          <w:rFonts w:ascii="Open Sans" w:hAnsi="Open Sans" w:cs="Open Sans"/>
        </w:rPr>
        <w:t xml:space="preserve">. Suona un </w:t>
      </w:r>
      <w:r w:rsidR="00AF7040">
        <w:rPr>
          <w:rFonts w:ascii="Open Sans" w:hAnsi="Open Sans" w:cs="Open Sans"/>
        </w:rPr>
        <w:t xml:space="preserve">violino </w:t>
      </w:r>
      <w:r w:rsidRPr="00D93891">
        <w:rPr>
          <w:rFonts w:ascii="Open Sans" w:hAnsi="Open Sans" w:cs="Open Sans"/>
        </w:rPr>
        <w:t xml:space="preserve">Guarneri del Gesù del 1744, detto </w:t>
      </w:r>
      <w:r w:rsidR="004E533B">
        <w:rPr>
          <w:rFonts w:ascii="Open Sans" w:hAnsi="Open Sans" w:cs="Open Sans"/>
        </w:rPr>
        <w:t>“</w:t>
      </w:r>
      <w:r w:rsidRPr="004E533B">
        <w:rPr>
          <w:rFonts w:ascii="Open Sans" w:hAnsi="Open Sans" w:cs="Open Sans"/>
          <w:i/>
          <w:iCs/>
        </w:rPr>
        <w:t xml:space="preserve">Leduc, ex </w:t>
      </w:r>
      <w:proofErr w:type="spellStart"/>
      <w:r w:rsidRPr="004E533B">
        <w:rPr>
          <w:rFonts w:ascii="Open Sans" w:hAnsi="Open Sans" w:cs="Open Sans"/>
          <w:i/>
          <w:iCs/>
        </w:rPr>
        <w:t>Szeryng</w:t>
      </w:r>
      <w:proofErr w:type="spellEnd"/>
      <w:r w:rsidR="004E533B">
        <w:rPr>
          <w:rFonts w:ascii="Open Sans" w:hAnsi="Open Sans" w:cs="Open Sans"/>
        </w:rPr>
        <w:t>”</w:t>
      </w:r>
      <w:r w:rsidRPr="00D93891">
        <w:rPr>
          <w:rFonts w:ascii="Open Sans" w:hAnsi="Open Sans" w:cs="Open Sans"/>
        </w:rPr>
        <w:t xml:space="preserve">, </w:t>
      </w:r>
      <w:r w:rsidR="001A70A9">
        <w:rPr>
          <w:rFonts w:ascii="Open Sans" w:hAnsi="Open Sans" w:cs="Open Sans"/>
        </w:rPr>
        <w:t>su gentile concessione di</w:t>
      </w:r>
      <w:r w:rsidRPr="00D93891">
        <w:rPr>
          <w:rFonts w:ascii="Open Sans" w:hAnsi="Open Sans" w:cs="Open Sans"/>
        </w:rPr>
        <w:t xml:space="preserve"> </w:t>
      </w:r>
      <w:proofErr w:type="spellStart"/>
      <w:r w:rsidRPr="001A70A9">
        <w:rPr>
          <w:rFonts w:ascii="Open Sans" w:hAnsi="Open Sans" w:cs="Open Sans"/>
          <w:i/>
          <w:iCs/>
        </w:rPr>
        <w:t>Tarisio</w:t>
      </w:r>
      <w:proofErr w:type="spellEnd"/>
      <w:r w:rsidRPr="001A70A9">
        <w:rPr>
          <w:rFonts w:ascii="Open Sans" w:hAnsi="Open Sans" w:cs="Open Sans"/>
          <w:i/>
          <w:iCs/>
        </w:rPr>
        <w:t xml:space="preserve"> Trust</w:t>
      </w:r>
      <w:r w:rsidRPr="00D93891">
        <w:rPr>
          <w:rFonts w:ascii="Open Sans" w:hAnsi="Open Sans" w:cs="Open Sans"/>
        </w:rPr>
        <w:t>.</w:t>
      </w:r>
    </w:p>
    <w:p w:rsidRPr="00312D66" w:rsidR="00312D66" w:rsidP="0207301F" w:rsidRDefault="5305FA51" w14:paraId="2F449E53" w14:textId="549C347E">
      <w:pPr>
        <w:jc w:val="both"/>
        <w:rPr>
          <w:rFonts w:ascii="Open Sans" w:hAnsi="Open Sans" w:cs="Open Sans"/>
          <w:i/>
          <w:iCs/>
        </w:rPr>
      </w:pPr>
      <w:r w:rsidRPr="0207301F">
        <w:rPr>
          <w:rFonts w:ascii="Open Sans" w:hAnsi="Open Sans" w:cs="Open Sans"/>
          <w:i/>
          <w:iCs/>
        </w:rPr>
        <w:t>2026</w:t>
      </w:r>
      <w:r w:rsidRPr="0207301F" w:rsidR="25780CDA">
        <w:rPr>
          <w:rFonts w:ascii="Open Sans" w:hAnsi="Open Sans" w:cs="Open Sans"/>
          <w:i/>
          <w:iCs/>
        </w:rPr>
        <w:t>/27</w:t>
      </w:r>
    </w:p>
    <w:p w:rsidR="00027E18" w:rsidP="00336035" w:rsidRDefault="00027E18" w14:paraId="66DD2DEC" w14:textId="77777777">
      <w:pPr>
        <w:jc w:val="both"/>
        <w:rPr>
          <w:rFonts w:ascii="Open Sans" w:hAnsi="Open Sans" w:cs="Open Sans"/>
        </w:rPr>
      </w:pPr>
    </w:p>
    <w:p w:rsidR="00DA7BB1" w:rsidP="00336035" w:rsidRDefault="00DA7BB1" w14:paraId="5ED06068" w14:textId="77777777">
      <w:pPr>
        <w:jc w:val="both"/>
        <w:rPr>
          <w:rFonts w:ascii="Open Sans" w:hAnsi="Open Sans" w:cs="Open Sans"/>
        </w:rPr>
      </w:pPr>
    </w:p>
    <w:p w:rsidRPr="000E4C11" w:rsidR="005C7DBE" w:rsidP="00336035" w:rsidRDefault="005C7DBE" w14:paraId="4E970186" w14:textId="77777777">
      <w:pPr>
        <w:jc w:val="both"/>
        <w:rPr>
          <w:rFonts w:ascii="Open Sans" w:hAnsi="Open Sans" w:cs="Open Sans"/>
        </w:rPr>
      </w:pPr>
    </w:p>
    <w:sectPr w:rsidRPr="000E4C11" w:rsidR="005C7DBE" w:rsidSect="00B9456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4779" w:rsidP="00B94566" w:rsidRDefault="00824779" w14:paraId="539005DE" w14:textId="77777777">
      <w:pPr>
        <w:spacing w:after="0" w:line="240" w:lineRule="auto"/>
      </w:pPr>
      <w:r>
        <w:separator/>
      </w:r>
    </w:p>
  </w:endnote>
  <w:endnote w:type="continuationSeparator" w:id="0">
    <w:p w:rsidR="00824779" w:rsidP="00B94566" w:rsidRDefault="00824779" w14:paraId="0060E5D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9D3" w:rsidRDefault="007849D3" w14:paraId="501761D8" w14:textId="7777777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9D3" w:rsidRDefault="007849D3" w14:paraId="380CE3FF" w14:textId="7777777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9D3" w:rsidRDefault="007849D3" w14:paraId="736DC8BD" w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4779" w:rsidP="00B94566" w:rsidRDefault="00824779" w14:paraId="35686591" w14:textId="77777777">
      <w:pPr>
        <w:spacing w:after="0" w:line="240" w:lineRule="auto"/>
      </w:pPr>
      <w:r>
        <w:separator/>
      </w:r>
    </w:p>
  </w:footnote>
  <w:footnote w:type="continuationSeparator" w:id="0">
    <w:p w:rsidR="00824779" w:rsidP="00B94566" w:rsidRDefault="00824779" w14:paraId="70EF3B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9D3" w:rsidRDefault="007849D3" w14:paraId="7E9A804F" w14:textId="7777777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849D3" w:rsidRDefault="007849D3" w14:paraId="1BC4A249" w14:textId="7777777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25071" w:rsidR="00B94566" w:rsidP="007849D3" w:rsidRDefault="00B94566" w14:paraId="065ED8EE" w14:textId="77777777">
    <w:pPr>
      <w:pStyle w:val="paragraph"/>
      <w:spacing w:before="0" w:beforeAutospacing="0" w:after="0" w:afterAutospacing="0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D2507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D2507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:rsidR="00B94566" w:rsidP="00B94566" w:rsidRDefault="00B94566" w14:paraId="7FB4D615" w14:textId="77777777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:rsidR="00694392" w:rsidP="00B94566" w:rsidRDefault="00694392" w14:paraId="6909A8DB" w14:textId="77777777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:rsidR="00B94566" w:rsidP="00B94566" w:rsidRDefault="00B94566" w14:paraId="475F8A18" w14:textId="5ABEE951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:rsidRPr="00B94566" w:rsidR="00B94566" w:rsidP="00B94566" w:rsidRDefault="00B94566" w14:paraId="234251FD" w14:textId="684C365F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w:history="1" r:id="rId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27E18"/>
    <w:rsid w:val="00090301"/>
    <w:rsid w:val="00095B69"/>
    <w:rsid w:val="000E4C11"/>
    <w:rsid w:val="00166232"/>
    <w:rsid w:val="00170883"/>
    <w:rsid w:val="001A70A9"/>
    <w:rsid w:val="001B56CB"/>
    <w:rsid w:val="00227CD3"/>
    <w:rsid w:val="002C731B"/>
    <w:rsid w:val="00312D66"/>
    <w:rsid w:val="00336035"/>
    <w:rsid w:val="003A2254"/>
    <w:rsid w:val="003D66D0"/>
    <w:rsid w:val="004E533B"/>
    <w:rsid w:val="004E64C1"/>
    <w:rsid w:val="005240E6"/>
    <w:rsid w:val="0055466E"/>
    <w:rsid w:val="005737A6"/>
    <w:rsid w:val="005742D6"/>
    <w:rsid w:val="00595E0C"/>
    <w:rsid w:val="005A4D83"/>
    <w:rsid w:val="005C4F56"/>
    <w:rsid w:val="005C7DBE"/>
    <w:rsid w:val="00637503"/>
    <w:rsid w:val="00694392"/>
    <w:rsid w:val="006E088B"/>
    <w:rsid w:val="00732902"/>
    <w:rsid w:val="0073671D"/>
    <w:rsid w:val="00781149"/>
    <w:rsid w:val="00784835"/>
    <w:rsid w:val="007849D3"/>
    <w:rsid w:val="007D1B3D"/>
    <w:rsid w:val="007F22A9"/>
    <w:rsid w:val="00824779"/>
    <w:rsid w:val="00830368"/>
    <w:rsid w:val="00863E29"/>
    <w:rsid w:val="008A50C8"/>
    <w:rsid w:val="008C69A8"/>
    <w:rsid w:val="00903802"/>
    <w:rsid w:val="00976614"/>
    <w:rsid w:val="00A35ABA"/>
    <w:rsid w:val="00A66C84"/>
    <w:rsid w:val="00A9281D"/>
    <w:rsid w:val="00AD502C"/>
    <w:rsid w:val="00AF7040"/>
    <w:rsid w:val="00AF77DD"/>
    <w:rsid w:val="00B06FA2"/>
    <w:rsid w:val="00B94566"/>
    <w:rsid w:val="00BD1B66"/>
    <w:rsid w:val="00BE22AC"/>
    <w:rsid w:val="00C07A90"/>
    <w:rsid w:val="00C128F8"/>
    <w:rsid w:val="00C23339"/>
    <w:rsid w:val="00C33697"/>
    <w:rsid w:val="00D16596"/>
    <w:rsid w:val="00D25071"/>
    <w:rsid w:val="00D9257C"/>
    <w:rsid w:val="00D93891"/>
    <w:rsid w:val="00DA7BB1"/>
    <w:rsid w:val="00E16DE5"/>
    <w:rsid w:val="00E22472"/>
    <w:rsid w:val="00E2D3C6"/>
    <w:rsid w:val="00E57423"/>
    <w:rsid w:val="00EA55D1"/>
    <w:rsid w:val="00EC2CC6"/>
    <w:rsid w:val="00F115F8"/>
    <w:rsid w:val="00F93131"/>
    <w:rsid w:val="00FC53DE"/>
    <w:rsid w:val="01E6E307"/>
    <w:rsid w:val="0207301F"/>
    <w:rsid w:val="0242291C"/>
    <w:rsid w:val="03F7D8BD"/>
    <w:rsid w:val="05F5542E"/>
    <w:rsid w:val="067A8A71"/>
    <w:rsid w:val="07D87D45"/>
    <w:rsid w:val="0C852E6A"/>
    <w:rsid w:val="0D9CEB80"/>
    <w:rsid w:val="0DF1C376"/>
    <w:rsid w:val="0E096985"/>
    <w:rsid w:val="0E81EF19"/>
    <w:rsid w:val="0EBFAC27"/>
    <w:rsid w:val="0EF00304"/>
    <w:rsid w:val="1064EDD4"/>
    <w:rsid w:val="10C82476"/>
    <w:rsid w:val="1308A717"/>
    <w:rsid w:val="14CCB7F2"/>
    <w:rsid w:val="153F96EC"/>
    <w:rsid w:val="16E7A6DC"/>
    <w:rsid w:val="1754D698"/>
    <w:rsid w:val="183D5890"/>
    <w:rsid w:val="1894EFEB"/>
    <w:rsid w:val="18E9C60C"/>
    <w:rsid w:val="198A3183"/>
    <w:rsid w:val="19E4B074"/>
    <w:rsid w:val="1BC5DA12"/>
    <w:rsid w:val="1C0E6E25"/>
    <w:rsid w:val="1CED5C3D"/>
    <w:rsid w:val="1F7A880F"/>
    <w:rsid w:val="1F983B43"/>
    <w:rsid w:val="20048464"/>
    <w:rsid w:val="21D69F80"/>
    <w:rsid w:val="227A3C89"/>
    <w:rsid w:val="245FB7B7"/>
    <w:rsid w:val="25780CDA"/>
    <w:rsid w:val="275625BF"/>
    <w:rsid w:val="27D56CF2"/>
    <w:rsid w:val="2A2305B3"/>
    <w:rsid w:val="2D2B405E"/>
    <w:rsid w:val="2DB1C34C"/>
    <w:rsid w:val="2EF47912"/>
    <w:rsid w:val="30E0C9DC"/>
    <w:rsid w:val="339BB557"/>
    <w:rsid w:val="339E2D60"/>
    <w:rsid w:val="3541AD7B"/>
    <w:rsid w:val="36E4C25B"/>
    <w:rsid w:val="373BACEF"/>
    <w:rsid w:val="388BB65D"/>
    <w:rsid w:val="396719A9"/>
    <w:rsid w:val="3A005153"/>
    <w:rsid w:val="3C3EA129"/>
    <w:rsid w:val="3CE95549"/>
    <w:rsid w:val="3D21E913"/>
    <w:rsid w:val="3F3CDCA2"/>
    <w:rsid w:val="414D6FD9"/>
    <w:rsid w:val="4246BF11"/>
    <w:rsid w:val="43A2B923"/>
    <w:rsid w:val="43BD73B6"/>
    <w:rsid w:val="440D6657"/>
    <w:rsid w:val="44A6C2E1"/>
    <w:rsid w:val="454AC865"/>
    <w:rsid w:val="45C0BBAE"/>
    <w:rsid w:val="473073F7"/>
    <w:rsid w:val="4845C607"/>
    <w:rsid w:val="4DF5D127"/>
    <w:rsid w:val="50AC3868"/>
    <w:rsid w:val="50F5E015"/>
    <w:rsid w:val="51FF25A4"/>
    <w:rsid w:val="5305FA51"/>
    <w:rsid w:val="54B13467"/>
    <w:rsid w:val="557509D1"/>
    <w:rsid w:val="58281A5E"/>
    <w:rsid w:val="587C0212"/>
    <w:rsid w:val="5BCB0D72"/>
    <w:rsid w:val="5CBA9796"/>
    <w:rsid w:val="600679F2"/>
    <w:rsid w:val="610165F3"/>
    <w:rsid w:val="61D54B27"/>
    <w:rsid w:val="629CA990"/>
    <w:rsid w:val="672F6B79"/>
    <w:rsid w:val="693B2983"/>
    <w:rsid w:val="6E2D6FBC"/>
    <w:rsid w:val="6FD6E50C"/>
    <w:rsid w:val="6FD8B36E"/>
    <w:rsid w:val="700B7804"/>
    <w:rsid w:val="71E62C66"/>
    <w:rsid w:val="72B75E42"/>
    <w:rsid w:val="73620A7D"/>
    <w:rsid w:val="74D763C7"/>
    <w:rsid w:val="74E5C036"/>
    <w:rsid w:val="750DB546"/>
    <w:rsid w:val="753EA9C2"/>
    <w:rsid w:val="75AEA88A"/>
    <w:rsid w:val="76462151"/>
    <w:rsid w:val="7963BD6E"/>
    <w:rsid w:val="7A74E4F9"/>
    <w:rsid w:val="7F754B2E"/>
    <w:rsid w:val="7FEEE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styleId="paragraph" w:customStyle="1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ormaltextrun" w:customStyle="1">
    <w:name w:val="normaltextrun"/>
    <w:basedOn w:val="Carpredefinitoparagrafo"/>
    <w:rsid w:val="00B94566"/>
  </w:style>
  <w:style w:type="character" w:styleId="eop" w:customStyle="1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xmlns:thm15="http://schemas.microsoft.com/office/thememl/2012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Vittoria Baldrighi</dc:creator>
  <keywords/>
  <dc:description/>
  <lastModifiedBy>Maria Chiara Gallo</lastModifiedBy>
  <revision>64</revision>
  <dcterms:created xsi:type="dcterms:W3CDTF">2021-10-05T15:36:00.0000000Z</dcterms:created>
  <dcterms:modified xsi:type="dcterms:W3CDTF">2026-09-16T10:46:36.4398314Z</dcterms:modified>
</coreProperties>
</file>