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B3E06" w14:textId="4F3834D6" w:rsidR="00B94566" w:rsidRDefault="00B94566"/>
    <w:p w14:paraId="3C621B05" w14:textId="00D13064" w:rsidR="00D25071" w:rsidRDefault="00B978AC" w:rsidP="00D25071">
      <w:pPr>
        <w:spacing w:after="0"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>ISABELLE FAUST</w:t>
      </w:r>
    </w:p>
    <w:p w14:paraId="139467B4" w14:textId="659C7A1C" w:rsidR="00D25071" w:rsidRPr="00D25071" w:rsidRDefault="00B978AC" w:rsidP="00D25071">
      <w:pPr>
        <w:spacing w:after="0"/>
        <w:jc w:val="center"/>
        <w:rPr>
          <w:rFonts w:ascii="Montserrat" w:hAnsi="Montserrat"/>
          <w:i/>
          <w:iCs/>
          <w:sz w:val="24"/>
          <w:szCs w:val="24"/>
        </w:rPr>
      </w:pPr>
      <w:r>
        <w:rPr>
          <w:rFonts w:ascii="Montserrat" w:hAnsi="Montserrat"/>
          <w:i/>
          <w:iCs/>
          <w:sz w:val="24"/>
          <w:szCs w:val="24"/>
        </w:rPr>
        <w:t>Violino</w:t>
      </w:r>
    </w:p>
    <w:p w14:paraId="10C8402A" w14:textId="77777777" w:rsidR="00D25071" w:rsidRDefault="00D25071" w:rsidP="00D25071">
      <w:pPr>
        <w:jc w:val="center"/>
        <w:rPr>
          <w:rFonts w:ascii="Montserrat Medium" w:hAnsi="Montserrat Medium"/>
          <w:sz w:val="28"/>
          <w:szCs w:val="28"/>
        </w:rPr>
      </w:pPr>
    </w:p>
    <w:p w14:paraId="7C542C96" w14:textId="77841D9C" w:rsidR="00E127B4" w:rsidRPr="00E127B4" w:rsidRDefault="00116DC8" w:rsidP="00E127B4">
      <w:pPr>
        <w:spacing w:after="0"/>
        <w:jc w:val="both"/>
        <w:rPr>
          <w:rFonts w:ascii="Open Sans" w:hAnsi="Open Sans" w:cs="Open Sans"/>
        </w:rPr>
      </w:pPr>
      <w:r w:rsidRPr="00C502D2">
        <w:rPr>
          <w:rFonts w:ascii="Open Sans" w:hAnsi="Open Sans" w:cs="Open Sans"/>
          <w:i/>
          <w:iCs/>
        </w:rPr>
        <w:t>“Artist-in-Residence”</w:t>
      </w:r>
      <w:r w:rsidR="00E127B4" w:rsidRPr="00E127B4">
        <w:rPr>
          <w:rFonts w:ascii="Open Sans" w:hAnsi="Open Sans" w:cs="Open Sans"/>
        </w:rPr>
        <w:t xml:space="preserve"> presso l'Orchestra Filarmonica di Bergen (2</w:t>
      </w:r>
      <w:r w:rsidR="00692AAD">
        <w:rPr>
          <w:rFonts w:ascii="Open Sans" w:hAnsi="Open Sans" w:cs="Open Sans"/>
        </w:rPr>
        <w:t>02</w:t>
      </w:r>
      <w:r w:rsidR="00E127B4" w:rsidRPr="00E127B4">
        <w:rPr>
          <w:rFonts w:ascii="Open Sans" w:hAnsi="Open Sans" w:cs="Open Sans"/>
        </w:rPr>
        <w:t>5/26)</w:t>
      </w:r>
      <w:r w:rsidR="00E127B4" w:rsidRPr="00E127B4">
        <w:rPr>
          <w:rFonts w:ascii="Open Sans" w:hAnsi="Open Sans" w:cs="Open Sans"/>
        </w:rPr>
        <w:tab/>
      </w:r>
    </w:p>
    <w:p w14:paraId="443F7D83" w14:textId="47532D0B" w:rsidR="00E127B4" w:rsidRPr="00E127B4" w:rsidRDefault="00116DC8" w:rsidP="00E127B4">
      <w:pPr>
        <w:spacing w:after="0"/>
        <w:jc w:val="both"/>
        <w:rPr>
          <w:rFonts w:ascii="Open Sans" w:hAnsi="Open Sans" w:cs="Open Sans"/>
        </w:rPr>
      </w:pPr>
      <w:r w:rsidRPr="00C502D2">
        <w:rPr>
          <w:rFonts w:ascii="Open Sans" w:hAnsi="Open Sans" w:cs="Open Sans"/>
          <w:i/>
          <w:iCs/>
        </w:rPr>
        <w:t>“Artist-in Residence”</w:t>
      </w:r>
      <w:r w:rsidR="00E127B4" w:rsidRPr="00E127B4">
        <w:rPr>
          <w:rFonts w:ascii="Open Sans" w:hAnsi="Open Sans" w:cs="Open Sans"/>
        </w:rPr>
        <w:t xml:space="preserve"> presso il </w:t>
      </w:r>
      <w:proofErr w:type="spellStart"/>
      <w:r w:rsidR="00E127B4" w:rsidRPr="00692AAD">
        <w:rPr>
          <w:rFonts w:ascii="Open Sans" w:hAnsi="Open Sans" w:cs="Open Sans"/>
          <w:i/>
          <w:iCs/>
        </w:rPr>
        <w:t>Muziekgebouw</w:t>
      </w:r>
      <w:proofErr w:type="spellEnd"/>
      <w:r w:rsidR="00E127B4" w:rsidRPr="00E127B4">
        <w:rPr>
          <w:rFonts w:ascii="Open Sans" w:hAnsi="Open Sans" w:cs="Open Sans"/>
        </w:rPr>
        <w:t xml:space="preserve"> </w:t>
      </w:r>
      <w:r w:rsidR="00692AAD">
        <w:rPr>
          <w:rFonts w:ascii="Open Sans" w:hAnsi="Open Sans" w:cs="Open Sans"/>
        </w:rPr>
        <w:t xml:space="preserve">di </w:t>
      </w:r>
      <w:r w:rsidR="00E127B4" w:rsidRPr="00E127B4">
        <w:rPr>
          <w:rFonts w:ascii="Open Sans" w:hAnsi="Open Sans" w:cs="Open Sans"/>
        </w:rPr>
        <w:t>Amsterdam (2</w:t>
      </w:r>
      <w:r w:rsidR="00692AAD">
        <w:rPr>
          <w:rFonts w:ascii="Open Sans" w:hAnsi="Open Sans" w:cs="Open Sans"/>
        </w:rPr>
        <w:t>02</w:t>
      </w:r>
      <w:r w:rsidR="00E127B4" w:rsidRPr="00E127B4">
        <w:rPr>
          <w:rFonts w:ascii="Open Sans" w:hAnsi="Open Sans" w:cs="Open Sans"/>
        </w:rPr>
        <w:t>5/26)</w:t>
      </w:r>
      <w:r w:rsidR="00E127B4" w:rsidRPr="00E127B4">
        <w:rPr>
          <w:rFonts w:ascii="Open Sans" w:hAnsi="Open Sans" w:cs="Open Sans"/>
        </w:rPr>
        <w:tab/>
      </w:r>
    </w:p>
    <w:p w14:paraId="3C991EEE" w14:textId="77DD213B" w:rsidR="00622DB1" w:rsidRDefault="005922EB" w:rsidP="00E127B4">
      <w:pPr>
        <w:jc w:val="both"/>
        <w:rPr>
          <w:rFonts w:ascii="Open Sans" w:hAnsi="Open Sans" w:cs="Open Sans"/>
        </w:rPr>
      </w:pPr>
      <w:r w:rsidRPr="00C502D2">
        <w:rPr>
          <w:rFonts w:ascii="Open Sans" w:hAnsi="Open Sans" w:cs="Open Sans"/>
          <w:i/>
          <w:iCs/>
        </w:rPr>
        <w:t>“Artist-in-Residence”</w:t>
      </w:r>
      <w:r w:rsidR="00E127B4" w:rsidRPr="00E127B4">
        <w:rPr>
          <w:rFonts w:ascii="Open Sans" w:hAnsi="Open Sans" w:cs="Open Sans"/>
        </w:rPr>
        <w:t xml:space="preserve"> presso la </w:t>
      </w:r>
      <w:r w:rsidR="00E127B4" w:rsidRPr="00692AAD">
        <w:rPr>
          <w:rFonts w:ascii="Open Sans" w:hAnsi="Open Sans" w:cs="Open Sans"/>
          <w:i/>
          <w:iCs/>
        </w:rPr>
        <w:t xml:space="preserve">WDR </w:t>
      </w:r>
      <w:proofErr w:type="spellStart"/>
      <w:r w:rsidR="00E127B4" w:rsidRPr="00692AAD">
        <w:rPr>
          <w:rFonts w:ascii="Open Sans" w:hAnsi="Open Sans" w:cs="Open Sans"/>
          <w:i/>
          <w:iCs/>
        </w:rPr>
        <w:t>Sinfonieorchester</w:t>
      </w:r>
      <w:proofErr w:type="spellEnd"/>
      <w:r w:rsidR="00E127B4" w:rsidRPr="00E127B4">
        <w:rPr>
          <w:rFonts w:ascii="Open Sans" w:hAnsi="Open Sans" w:cs="Open Sans"/>
        </w:rPr>
        <w:t xml:space="preserve"> (2</w:t>
      </w:r>
      <w:r w:rsidR="00692AAD">
        <w:rPr>
          <w:rFonts w:ascii="Open Sans" w:hAnsi="Open Sans" w:cs="Open Sans"/>
        </w:rPr>
        <w:t>02</w:t>
      </w:r>
      <w:r w:rsidR="00E127B4" w:rsidRPr="00E127B4">
        <w:rPr>
          <w:rFonts w:ascii="Open Sans" w:hAnsi="Open Sans" w:cs="Open Sans"/>
        </w:rPr>
        <w:t>5/26)</w:t>
      </w:r>
    </w:p>
    <w:p w14:paraId="31D9D032" w14:textId="7A42A41D" w:rsidR="00622DB1" w:rsidRDefault="005073B0" w:rsidP="00622DB1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“</w:t>
      </w:r>
      <w:r w:rsidR="00622DB1" w:rsidRPr="00622DB1">
        <w:rPr>
          <w:rFonts w:ascii="Open Sans" w:hAnsi="Open Sans" w:cs="Open Sans"/>
        </w:rPr>
        <w:t xml:space="preserve">Isabelle Faust è una </w:t>
      </w:r>
      <w:r w:rsidR="001416B4">
        <w:rPr>
          <w:rFonts w:ascii="Open Sans" w:hAnsi="Open Sans" w:cs="Open Sans"/>
        </w:rPr>
        <w:t>figura di spicco</w:t>
      </w:r>
      <w:r w:rsidR="00622DB1" w:rsidRPr="00622DB1">
        <w:rPr>
          <w:rFonts w:ascii="Open Sans" w:hAnsi="Open Sans" w:cs="Open Sans"/>
        </w:rPr>
        <w:t xml:space="preserve"> nel mondo del violino. Con le corde di budello, esegue i sei </w:t>
      </w:r>
      <w:r w:rsidR="000C5542">
        <w:rPr>
          <w:rFonts w:ascii="Open Sans" w:hAnsi="Open Sans" w:cs="Open Sans"/>
        </w:rPr>
        <w:t>imponent</w:t>
      </w:r>
      <w:r w:rsidR="00622DB1" w:rsidRPr="00622DB1">
        <w:rPr>
          <w:rFonts w:ascii="Open Sans" w:hAnsi="Open Sans" w:cs="Open Sans"/>
        </w:rPr>
        <w:t xml:space="preserve">i assoli di J.S. Bach, i </w:t>
      </w:r>
      <w:r w:rsidR="00622DB1" w:rsidRPr="005073B0">
        <w:rPr>
          <w:rFonts w:ascii="Open Sans" w:hAnsi="Open Sans" w:cs="Open Sans"/>
          <w:i/>
          <w:iCs/>
        </w:rPr>
        <w:t>"Kafka</w:t>
      </w:r>
      <w:r w:rsidR="00350FD5" w:rsidRPr="005073B0">
        <w:rPr>
          <w:rFonts w:ascii="Open Sans" w:hAnsi="Open Sans" w:cs="Open Sans"/>
          <w:i/>
          <w:iCs/>
        </w:rPr>
        <w:t>-</w:t>
      </w:r>
      <w:proofErr w:type="spellStart"/>
      <w:r w:rsidR="00350FD5" w:rsidRPr="005073B0">
        <w:rPr>
          <w:rFonts w:ascii="Open Sans" w:hAnsi="Open Sans" w:cs="Open Sans"/>
          <w:i/>
          <w:iCs/>
        </w:rPr>
        <w:t>Fragmente</w:t>
      </w:r>
      <w:proofErr w:type="spellEnd"/>
      <w:r w:rsidR="00622DB1" w:rsidRPr="005073B0">
        <w:rPr>
          <w:rFonts w:ascii="Open Sans" w:hAnsi="Open Sans" w:cs="Open Sans"/>
          <w:i/>
          <w:iCs/>
        </w:rPr>
        <w:t>"</w:t>
      </w:r>
      <w:r w:rsidR="00622DB1" w:rsidRPr="00622DB1">
        <w:rPr>
          <w:rFonts w:ascii="Open Sans" w:hAnsi="Open Sans" w:cs="Open Sans"/>
        </w:rPr>
        <w:t xml:space="preserve"> di Györgi Kurtág, </w:t>
      </w:r>
      <w:r w:rsidR="000C5542">
        <w:rPr>
          <w:rFonts w:ascii="Open Sans" w:hAnsi="Open Sans" w:cs="Open Sans"/>
        </w:rPr>
        <w:t>suona</w:t>
      </w:r>
      <w:r w:rsidR="00622DB1" w:rsidRPr="00622DB1">
        <w:rPr>
          <w:rFonts w:ascii="Open Sans" w:hAnsi="Open Sans" w:cs="Open Sans"/>
        </w:rPr>
        <w:t xml:space="preserve"> il </w:t>
      </w:r>
      <w:r w:rsidR="00350FD5">
        <w:rPr>
          <w:rFonts w:ascii="Open Sans" w:hAnsi="Open Sans" w:cs="Open Sans"/>
        </w:rPr>
        <w:t>C</w:t>
      </w:r>
      <w:r w:rsidR="00622DB1" w:rsidRPr="00622DB1">
        <w:rPr>
          <w:rFonts w:ascii="Open Sans" w:hAnsi="Open Sans" w:cs="Open Sans"/>
        </w:rPr>
        <w:t xml:space="preserve">oncerto per violino di Beethoven con diversi direttori d'orchestra e </w:t>
      </w:r>
      <w:r w:rsidR="000C5542">
        <w:rPr>
          <w:rFonts w:ascii="Open Sans" w:hAnsi="Open Sans" w:cs="Open Sans"/>
        </w:rPr>
        <w:t xml:space="preserve">contemporaneamente </w:t>
      </w:r>
      <w:r w:rsidR="00622DB1" w:rsidRPr="00622DB1">
        <w:rPr>
          <w:rFonts w:ascii="Open Sans" w:hAnsi="Open Sans" w:cs="Open Sans"/>
        </w:rPr>
        <w:t>si dedica alla musica da camera. Il suono del suo violino fluttua con un sorriso attraverso la musica, e lei trionfa sempre con disinvoltura anche ne</w:t>
      </w:r>
      <w:r w:rsidR="00D34616">
        <w:rPr>
          <w:rFonts w:ascii="Open Sans" w:hAnsi="Open Sans" w:cs="Open Sans"/>
        </w:rPr>
        <w:t>i passi più impegnativi della musica per violino</w:t>
      </w:r>
      <w:r w:rsidR="00622DB1" w:rsidRPr="00622DB1">
        <w:rPr>
          <w:rFonts w:ascii="Open Sans" w:hAnsi="Open Sans" w:cs="Open Sans"/>
        </w:rPr>
        <w:t>.</w:t>
      </w:r>
      <w:r w:rsidR="00F213D6">
        <w:rPr>
          <w:rFonts w:ascii="Open Sans" w:hAnsi="Open Sans" w:cs="Open Sans"/>
        </w:rPr>
        <w:t>”</w:t>
      </w:r>
      <w:r w:rsidR="00A77CBF">
        <w:rPr>
          <w:rFonts w:ascii="Open Sans" w:hAnsi="Open Sans" w:cs="Open Sans"/>
        </w:rPr>
        <w:t xml:space="preserve"> - </w:t>
      </w:r>
      <w:proofErr w:type="spellStart"/>
      <w:r w:rsidR="00622DB1" w:rsidRPr="00E127B4">
        <w:rPr>
          <w:rFonts w:ascii="Open Sans" w:hAnsi="Open Sans" w:cs="Open Sans"/>
          <w:i/>
          <w:iCs/>
        </w:rPr>
        <w:t>Süddeutsche</w:t>
      </w:r>
      <w:proofErr w:type="spellEnd"/>
      <w:r w:rsidR="00622DB1" w:rsidRPr="00E127B4">
        <w:rPr>
          <w:rFonts w:ascii="Open Sans" w:hAnsi="Open Sans" w:cs="Open Sans"/>
          <w:i/>
          <w:iCs/>
        </w:rPr>
        <w:t xml:space="preserve"> Zeitung</w:t>
      </w:r>
      <w:r w:rsidR="00622DB1" w:rsidRPr="00622DB1">
        <w:rPr>
          <w:rFonts w:ascii="Open Sans" w:hAnsi="Open Sans" w:cs="Open Sans"/>
        </w:rPr>
        <w:t>, aprile 2023</w:t>
      </w:r>
    </w:p>
    <w:p w14:paraId="48BA2ACC" w14:textId="3C90D981" w:rsidR="00D25071" w:rsidRDefault="007955F3" w:rsidP="00D25071">
      <w:pPr>
        <w:jc w:val="both"/>
        <w:rPr>
          <w:rFonts w:ascii="Open Sans" w:hAnsi="Open Sans" w:cs="Open Sans"/>
        </w:rPr>
      </w:pPr>
      <w:r w:rsidRPr="007955F3">
        <w:rPr>
          <w:rFonts w:ascii="Open Sans" w:hAnsi="Open Sans" w:cs="Open Sans"/>
        </w:rPr>
        <w:t xml:space="preserve">Isabelle Faust affascina il pubblico con le sue interpretazioni </w:t>
      </w:r>
      <w:r w:rsidR="00D34616">
        <w:rPr>
          <w:rFonts w:ascii="Open Sans" w:hAnsi="Open Sans" w:cs="Open Sans"/>
        </w:rPr>
        <w:t>appassionanti</w:t>
      </w:r>
      <w:r w:rsidRPr="007955F3">
        <w:rPr>
          <w:rFonts w:ascii="Open Sans" w:hAnsi="Open Sans" w:cs="Open Sans"/>
        </w:rPr>
        <w:t xml:space="preserve">. Si </w:t>
      </w:r>
      <w:r w:rsidR="00740147">
        <w:rPr>
          <w:rFonts w:ascii="Open Sans" w:hAnsi="Open Sans" w:cs="Open Sans"/>
        </w:rPr>
        <w:t>approccia</w:t>
      </w:r>
      <w:r w:rsidRPr="007955F3">
        <w:rPr>
          <w:rFonts w:ascii="Open Sans" w:hAnsi="Open Sans" w:cs="Open Sans"/>
        </w:rPr>
        <w:t xml:space="preserve"> a ogni brano con il massimo rispetto e sensibilità per il contesto storico-musicale e per l'uso storic</w:t>
      </w:r>
      <w:r w:rsidR="00372A7E">
        <w:rPr>
          <w:rFonts w:ascii="Open Sans" w:hAnsi="Open Sans" w:cs="Open Sans"/>
        </w:rPr>
        <w:t>amente informato</w:t>
      </w:r>
      <w:r w:rsidRPr="007955F3">
        <w:rPr>
          <w:rFonts w:ascii="Open Sans" w:hAnsi="Open Sans" w:cs="Open Sans"/>
        </w:rPr>
        <w:t xml:space="preserve"> degli strumenti. Unendo la massima autenticità possibile a una prospettiva contemporanea, riesce costantemente a creare incontri significativi con un'ampia varietà di opere per un pubblico eterogeneo.</w:t>
      </w:r>
    </w:p>
    <w:p w14:paraId="4F0C7F5C" w14:textId="1351AABC" w:rsidR="008B6CA1" w:rsidRPr="008B6CA1" w:rsidRDefault="008B6CA1" w:rsidP="008B6CA1">
      <w:pPr>
        <w:jc w:val="both"/>
        <w:rPr>
          <w:rFonts w:ascii="Open Sans" w:hAnsi="Open Sans" w:cs="Open Sans"/>
        </w:rPr>
      </w:pPr>
      <w:r w:rsidRPr="008B6CA1">
        <w:rPr>
          <w:rFonts w:ascii="Open Sans" w:hAnsi="Open Sans" w:cs="Open Sans"/>
        </w:rPr>
        <w:t xml:space="preserve">Dopo aver vinto in giovanissima età il Concorso Leopold Mozart e il Concorso Paganini, </w:t>
      </w:r>
      <w:r>
        <w:rPr>
          <w:rFonts w:ascii="Open Sans" w:hAnsi="Open Sans" w:cs="Open Sans"/>
        </w:rPr>
        <w:t xml:space="preserve">Isabelle Faust </w:t>
      </w:r>
      <w:r w:rsidRPr="008B6CA1">
        <w:rPr>
          <w:rFonts w:ascii="Open Sans" w:hAnsi="Open Sans" w:cs="Open Sans"/>
        </w:rPr>
        <w:t xml:space="preserve">ha iniziato a esibirsi regolarmente con le principali orchestre del mondo, tra cui i </w:t>
      </w:r>
      <w:r w:rsidRPr="00D34C28">
        <w:rPr>
          <w:rFonts w:ascii="Open Sans" w:hAnsi="Open Sans" w:cs="Open Sans"/>
          <w:i/>
          <w:iCs/>
        </w:rPr>
        <w:t>Berliner Philharmoniker</w:t>
      </w:r>
      <w:r w:rsidRPr="008B6CA1">
        <w:rPr>
          <w:rFonts w:ascii="Open Sans" w:hAnsi="Open Sans" w:cs="Open Sans"/>
        </w:rPr>
        <w:t xml:space="preserve">, la </w:t>
      </w:r>
      <w:r w:rsidRPr="00D34C28">
        <w:rPr>
          <w:rFonts w:ascii="Open Sans" w:hAnsi="Open Sans" w:cs="Open Sans"/>
          <w:i/>
          <w:iCs/>
        </w:rPr>
        <w:t>Boston Symphony Orchestra</w:t>
      </w:r>
      <w:r w:rsidRPr="008B6CA1">
        <w:rPr>
          <w:rFonts w:ascii="Open Sans" w:hAnsi="Open Sans" w:cs="Open Sans"/>
        </w:rPr>
        <w:t xml:space="preserve">, la </w:t>
      </w:r>
      <w:r w:rsidRPr="00D34C28">
        <w:rPr>
          <w:rFonts w:ascii="Open Sans" w:hAnsi="Open Sans" w:cs="Open Sans"/>
          <w:i/>
          <w:iCs/>
        </w:rPr>
        <w:t>NHK Symphony Orchestra</w:t>
      </w:r>
      <w:r w:rsidRPr="008B6CA1">
        <w:rPr>
          <w:rFonts w:ascii="Open Sans" w:hAnsi="Open Sans" w:cs="Open Sans"/>
        </w:rPr>
        <w:t xml:space="preserve"> di Tokyo, la </w:t>
      </w:r>
      <w:r w:rsidRPr="00D34C28">
        <w:rPr>
          <w:rFonts w:ascii="Open Sans" w:hAnsi="Open Sans" w:cs="Open Sans"/>
          <w:i/>
          <w:iCs/>
        </w:rPr>
        <w:t>Chamber Orchestra of Europe</w:t>
      </w:r>
      <w:r w:rsidRPr="008B6CA1">
        <w:rPr>
          <w:rFonts w:ascii="Open Sans" w:hAnsi="Open Sans" w:cs="Open Sans"/>
        </w:rPr>
        <w:t xml:space="preserve">, </w:t>
      </w:r>
      <w:proofErr w:type="spellStart"/>
      <w:r w:rsidRPr="00D34C28">
        <w:rPr>
          <w:rFonts w:ascii="Open Sans" w:hAnsi="Open Sans" w:cs="Open Sans"/>
          <w:i/>
          <w:iCs/>
        </w:rPr>
        <w:t>Les</w:t>
      </w:r>
      <w:proofErr w:type="spellEnd"/>
      <w:r w:rsidRPr="00D34C28">
        <w:rPr>
          <w:rFonts w:ascii="Open Sans" w:hAnsi="Open Sans" w:cs="Open Sans"/>
          <w:i/>
          <w:iCs/>
        </w:rPr>
        <w:t xml:space="preserve"> Siècles</w:t>
      </w:r>
      <w:r w:rsidRPr="008B6CA1">
        <w:rPr>
          <w:rFonts w:ascii="Open Sans" w:hAnsi="Open Sans" w:cs="Open Sans"/>
        </w:rPr>
        <w:t xml:space="preserve"> e l</w:t>
      </w:r>
      <w:r w:rsidR="00D34C28">
        <w:rPr>
          <w:rFonts w:ascii="Open Sans" w:hAnsi="Open Sans" w:cs="Open Sans"/>
        </w:rPr>
        <w:t>’Orchestra Barocca di Friburgo</w:t>
      </w:r>
      <w:r w:rsidRPr="008B6CA1">
        <w:rPr>
          <w:rFonts w:ascii="Open Sans" w:hAnsi="Open Sans" w:cs="Open Sans"/>
        </w:rPr>
        <w:t>.</w:t>
      </w:r>
    </w:p>
    <w:p w14:paraId="3F4B96E0" w14:textId="694DA8AA" w:rsidR="007955F3" w:rsidRDefault="001B0051" w:rsidP="008B6CA1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Isabelle Faust mantiene </w:t>
      </w:r>
      <w:r w:rsidR="008B6CA1" w:rsidRPr="008B6CA1">
        <w:rPr>
          <w:rFonts w:ascii="Open Sans" w:hAnsi="Open Sans" w:cs="Open Sans"/>
        </w:rPr>
        <w:t xml:space="preserve">strette e durature collaborazioni con direttori d'orchestra del calibro di Andris Nelsons, Giovanni Antonini, François-Xavier Roth, Sir John Eliot Gardiner, Daniel Harding, Philippe Herreweghe, Jakub </w:t>
      </w:r>
      <w:r w:rsidR="001A3ABD" w:rsidRPr="001A3ABD">
        <w:rPr>
          <w:rFonts w:ascii="Open Sans" w:hAnsi="Open Sans" w:cs="Open Sans"/>
        </w:rPr>
        <w:t>Hrůša</w:t>
      </w:r>
      <w:r w:rsidR="008B6CA1" w:rsidRPr="008B6CA1">
        <w:rPr>
          <w:rFonts w:ascii="Open Sans" w:hAnsi="Open Sans" w:cs="Open Sans"/>
        </w:rPr>
        <w:t>, Klaus Mäkelä, Robin Ticciati e Sir Simon Rattle.</w:t>
      </w:r>
    </w:p>
    <w:p w14:paraId="47CE31EA" w14:textId="060B8084" w:rsidR="00C25D9E" w:rsidRPr="00C25D9E" w:rsidRDefault="00C25D9E" w:rsidP="00C25D9E">
      <w:pPr>
        <w:jc w:val="both"/>
        <w:rPr>
          <w:rFonts w:ascii="Open Sans" w:hAnsi="Open Sans" w:cs="Open Sans"/>
        </w:rPr>
      </w:pPr>
      <w:r w:rsidRPr="00C25D9E">
        <w:rPr>
          <w:rFonts w:ascii="Open Sans" w:hAnsi="Open Sans" w:cs="Open Sans"/>
        </w:rPr>
        <w:t xml:space="preserve">La curiosità artistica di Isabelle Faust abbraccia tutte le epoche e le forme </w:t>
      </w:r>
      <w:r w:rsidR="002810D8">
        <w:rPr>
          <w:rFonts w:ascii="Open Sans" w:hAnsi="Open Sans" w:cs="Open Sans"/>
        </w:rPr>
        <w:t>musicali</w:t>
      </w:r>
      <w:r w:rsidRPr="00C25D9E">
        <w:rPr>
          <w:rFonts w:ascii="Open Sans" w:hAnsi="Open Sans" w:cs="Open Sans"/>
        </w:rPr>
        <w:t xml:space="preserve">. Oltre ai </w:t>
      </w:r>
      <w:r w:rsidR="002E05B4">
        <w:rPr>
          <w:rFonts w:ascii="Open Sans" w:hAnsi="Open Sans" w:cs="Open Sans"/>
        </w:rPr>
        <w:t>celebri</w:t>
      </w:r>
      <w:r w:rsidRPr="00C25D9E">
        <w:rPr>
          <w:rFonts w:ascii="Open Sans" w:hAnsi="Open Sans" w:cs="Open Sans"/>
        </w:rPr>
        <w:t xml:space="preserve"> </w:t>
      </w:r>
      <w:r w:rsidR="00B547F1">
        <w:rPr>
          <w:rFonts w:ascii="Open Sans" w:hAnsi="Open Sans" w:cs="Open Sans"/>
        </w:rPr>
        <w:t>C</w:t>
      </w:r>
      <w:r w:rsidRPr="00C25D9E">
        <w:rPr>
          <w:rFonts w:ascii="Open Sans" w:hAnsi="Open Sans" w:cs="Open Sans"/>
        </w:rPr>
        <w:t xml:space="preserve">oncerti per violino, il suo repertorio comprende l'Ottetto di Schubert </w:t>
      </w:r>
      <w:r w:rsidR="007B77E3">
        <w:rPr>
          <w:rFonts w:ascii="Open Sans" w:hAnsi="Open Sans" w:cs="Open Sans"/>
        </w:rPr>
        <w:t>su</w:t>
      </w:r>
      <w:r w:rsidRPr="00C25D9E">
        <w:rPr>
          <w:rFonts w:ascii="Open Sans" w:hAnsi="Open Sans" w:cs="Open Sans"/>
        </w:rPr>
        <w:t xml:space="preserve"> strumenti d'epoca, </w:t>
      </w:r>
      <w:r w:rsidRPr="009E0604">
        <w:rPr>
          <w:rFonts w:ascii="Open Sans" w:hAnsi="Open Sans" w:cs="Open Sans"/>
          <w:i/>
          <w:iCs/>
        </w:rPr>
        <w:t xml:space="preserve">"L'Histoire </w:t>
      </w:r>
      <w:proofErr w:type="spellStart"/>
      <w:r w:rsidRPr="009E0604">
        <w:rPr>
          <w:rFonts w:ascii="Open Sans" w:hAnsi="Open Sans" w:cs="Open Sans"/>
          <w:i/>
          <w:iCs/>
        </w:rPr>
        <w:t>du</w:t>
      </w:r>
      <w:proofErr w:type="spellEnd"/>
      <w:r w:rsidRPr="009E0604">
        <w:rPr>
          <w:rFonts w:ascii="Open Sans" w:hAnsi="Open Sans" w:cs="Open Sans"/>
          <w:i/>
          <w:iCs/>
        </w:rPr>
        <w:t xml:space="preserve"> Soldat"</w:t>
      </w:r>
      <w:r w:rsidRPr="00C25D9E">
        <w:rPr>
          <w:rFonts w:ascii="Open Sans" w:hAnsi="Open Sans" w:cs="Open Sans"/>
        </w:rPr>
        <w:t xml:space="preserve"> di Igor Stravinsky con Dominique Horwitz e </w:t>
      </w:r>
      <w:r w:rsidRPr="00F213D6">
        <w:rPr>
          <w:rFonts w:ascii="Open Sans" w:hAnsi="Open Sans" w:cs="Open Sans"/>
          <w:i/>
          <w:iCs/>
        </w:rPr>
        <w:t>"Kafka</w:t>
      </w:r>
      <w:r w:rsidR="007B77E3" w:rsidRPr="00F213D6">
        <w:rPr>
          <w:rFonts w:ascii="Open Sans" w:hAnsi="Open Sans" w:cs="Open Sans"/>
          <w:i/>
          <w:iCs/>
        </w:rPr>
        <w:t>-</w:t>
      </w:r>
      <w:proofErr w:type="spellStart"/>
      <w:r w:rsidRPr="00F213D6">
        <w:rPr>
          <w:rFonts w:ascii="Open Sans" w:hAnsi="Open Sans" w:cs="Open Sans"/>
          <w:i/>
          <w:iCs/>
        </w:rPr>
        <w:t>Fragment</w:t>
      </w:r>
      <w:r w:rsidR="007B77E3" w:rsidRPr="00F213D6">
        <w:rPr>
          <w:rFonts w:ascii="Open Sans" w:hAnsi="Open Sans" w:cs="Open Sans"/>
          <w:i/>
          <w:iCs/>
        </w:rPr>
        <w:t>e</w:t>
      </w:r>
      <w:proofErr w:type="spellEnd"/>
      <w:r w:rsidRPr="00F213D6">
        <w:rPr>
          <w:rFonts w:ascii="Open Sans" w:hAnsi="Open Sans" w:cs="Open Sans"/>
          <w:i/>
          <w:iCs/>
        </w:rPr>
        <w:t>"</w:t>
      </w:r>
      <w:r w:rsidRPr="00C25D9E">
        <w:rPr>
          <w:rFonts w:ascii="Open Sans" w:hAnsi="Open Sans" w:cs="Open Sans"/>
        </w:rPr>
        <w:t xml:space="preserve"> di György Kurtág con Anna Prohaska. Isabelle Faust ha dimostrato fin da subito un</w:t>
      </w:r>
      <w:r w:rsidR="007B77E3">
        <w:rPr>
          <w:rFonts w:ascii="Open Sans" w:hAnsi="Open Sans" w:cs="Open Sans"/>
        </w:rPr>
        <w:t>a grande passione</w:t>
      </w:r>
      <w:r w:rsidRPr="00C25D9E">
        <w:rPr>
          <w:rFonts w:ascii="Open Sans" w:hAnsi="Open Sans" w:cs="Open Sans"/>
        </w:rPr>
        <w:t xml:space="preserve"> per la musica contemporanea: tra le sue più recenti prime esecuzioni mondiali figurano composizioni di Péter Eötvös, Brett Dean, Ondřej Adámek, Rune Glerup e Vito Žuraj. Nel novembre 2026, eseguirà in prima mondiale il </w:t>
      </w:r>
      <w:r w:rsidR="00556D32">
        <w:rPr>
          <w:rFonts w:ascii="Open Sans" w:hAnsi="Open Sans" w:cs="Open Sans"/>
        </w:rPr>
        <w:t>n</w:t>
      </w:r>
      <w:r w:rsidRPr="00C25D9E">
        <w:rPr>
          <w:rFonts w:ascii="Open Sans" w:hAnsi="Open Sans" w:cs="Open Sans"/>
        </w:rPr>
        <w:t xml:space="preserve">uovo Concerto per </w:t>
      </w:r>
      <w:r w:rsidR="00556D32">
        <w:rPr>
          <w:rFonts w:ascii="Open Sans" w:hAnsi="Open Sans" w:cs="Open Sans"/>
        </w:rPr>
        <w:t>v</w:t>
      </w:r>
      <w:r w:rsidRPr="00C25D9E">
        <w:rPr>
          <w:rFonts w:ascii="Open Sans" w:hAnsi="Open Sans" w:cs="Open Sans"/>
        </w:rPr>
        <w:t xml:space="preserve">iolino e </w:t>
      </w:r>
      <w:r w:rsidR="00556D32">
        <w:rPr>
          <w:rFonts w:ascii="Open Sans" w:hAnsi="Open Sans" w:cs="Open Sans"/>
        </w:rPr>
        <w:t>o</w:t>
      </w:r>
      <w:r w:rsidRPr="00C25D9E">
        <w:rPr>
          <w:rFonts w:ascii="Open Sans" w:hAnsi="Open Sans" w:cs="Open Sans"/>
        </w:rPr>
        <w:t>rchestra di Philippe Manoury, insieme all'Orchestra Sinfonica SWR.</w:t>
      </w:r>
    </w:p>
    <w:p w14:paraId="40BF2463" w14:textId="54E51EFE" w:rsidR="00C25D9E" w:rsidRPr="00C25D9E" w:rsidRDefault="00C25D9E" w:rsidP="00C25D9E">
      <w:pPr>
        <w:jc w:val="both"/>
        <w:rPr>
          <w:rFonts w:ascii="Open Sans" w:hAnsi="Open Sans" w:cs="Open Sans"/>
        </w:rPr>
      </w:pPr>
      <w:r w:rsidRPr="00C25D9E">
        <w:rPr>
          <w:rFonts w:ascii="Open Sans" w:hAnsi="Open Sans" w:cs="Open Sans"/>
        </w:rPr>
        <w:t xml:space="preserve">Tra gli appuntamenti salienti della stagione 2026/27 </w:t>
      </w:r>
      <w:r w:rsidR="005433DF">
        <w:rPr>
          <w:rFonts w:ascii="Open Sans" w:hAnsi="Open Sans" w:cs="Open Sans"/>
        </w:rPr>
        <w:t xml:space="preserve">di Isabelle Faust, </w:t>
      </w:r>
      <w:r w:rsidRPr="00C25D9E">
        <w:rPr>
          <w:rFonts w:ascii="Open Sans" w:hAnsi="Open Sans" w:cs="Open Sans"/>
        </w:rPr>
        <w:t xml:space="preserve">figurano le tournée con </w:t>
      </w:r>
      <w:r w:rsidR="001A3ABD">
        <w:rPr>
          <w:rFonts w:ascii="Open Sans" w:hAnsi="Open Sans" w:cs="Open Sans"/>
        </w:rPr>
        <w:t>la</w:t>
      </w:r>
      <w:r w:rsidR="00936236">
        <w:rPr>
          <w:rFonts w:ascii="Open Sans" w:hAnsi="Open Sans" w:cs="Open Sans"/>
        </w:rPr>
        <w:t xml:space="preserve"> </w:t>
      </w:r>
      <w:r w:rsidR="00936236" w:rsidRPr="001F7C55">
        <w:rPr>
          <w:rFonts w:ascii="Open Sans" w:hAnsi="Open Sans" w:cs="Open Sans"/>
          <w:i/>
          <w:iCs/>
        </w:rPr>
        <w:t xml:space="preserve">Freiburger </w:t>
      </w:r>
      <w:proofErr w:type="spellStart"/>
      <w:r w:rsidR="00936236" w:rsidRPr="001F7C55">
        <w:rPr>
          <w:rFonts w:ascii="Open Sans" w:hAnsi="Open Sans" w:cs="Open Sans"/>
          <w:i/>
          <w:iCs/>
        </w:rPr>
        <w:t>Barockorchester</w:t>
      </w:r>
      <w:proofErr w:type="spellEnd"/>
      <w:r w:rsidRPr="00C25D9E">
        <w:rPr>
          <w:rFonts w:ascii="Open Sans" w:hAnsi="Open Sans" w:cs="Open Sans"/>
        </w:rPr>
        <w:t xml:space="preserve"> e l</w:t>
      </w:r>
      <w:r w:rsidR="001F7C55">
        <w:rPr>
          <w:rFonts w:ascii="Open Sans" w:hAnsi="Open Sans" w:cs="Open Sans"/>
        </w:rPr>
        <w:t>’Orchestra Sinfonica della Radio Bavarese</w:t>
      </w:r>
      <w:r w:rsidRPr="00C25D9E">
        <w:rPr>
          <w:rFonts w:ascii="Open Sans" w:hAnsi="Open Sans" w:cs="Open Sans"/>
        </w:rPr>
        <w:t xml:space="preserve">, entrambe dirette da Sir Simon Rattle, un'esibizione con il </w:t>
      </w:r>
      <w:proofErr w:type="spellStart"/>
      <w:r w:rsidRPr="001F7C55">
        <w:rPr>
          <w:rFonts w:ascii="Open Sans" w:hAnsi="Open Sans" w:cs="Open Sans"/>
          <w:i/>
          <w:iCs/>
        </w:rPr>
        <w:t>Salzburg</w:t>
      </w:r>
      <w:proofErr w:type="spellEnd"/>
      <w:r w:rsidRPr="001F7C55">
        <w:rPr>
          <w:rFonts w:ascii="Open Sans" w:hAnsi="Open Sans" w:cs="Open Sans"/>
          <w:i/>
          <w:iCs/>
        </w:rPr>
        <w:t xml:space="preserve"> Marionette Theatre</w:t>
      </w:r>
      <w:r w:rsidRPr="00C25D9E">
        <w:rPr>
          <w:rFonts w:ascii="Open Sans" w:hAnsi="Open Sans" w:cs="Open Sans"/>
        </w:rPr>
        <w:t xml:space="preserve"> nella produzione di </w:t>
      </w:r>
      <w:r w:rsidR="001F7C55" w:rsidRPr="006B0374">
        <w:rPr>
          <w:rFonts w:ascii="Open Sans" w:hAnsi="Open Sans" w:cs="Open Sans"/>
          <w:i/>
          <w:iCs/>
        </w:rPr>
        <w:t>“</w:t>
      </w:r>
      <w:r w:rsidRPr="006B0374">
        <w:rPr>
          <w:rFonts w:ascii="Open Sans" w:hAnsi="Open Sans" w:cs="Open Sans"/>
          <w:i/>
          <w:iCs/>
        </w:rPr>
        <w:t xml:space="preserve">L'Histoire </w:t>
      </w:r>
      <w:proofErr w:type="spellStart"/>
      <w:r w:rsidRPr="006B0374">
        <w:rPr>
          <w:rFonts w:ascii="Open Sans" w:hAnsi="Open Sans" w:cs="Open Sans"/>
          <w:i/>
          <w:iCs/>
        </w:rPr>
        <w:t>du</w:t>
      </w:r>
      <w:proofErr w:type="spellEnd"/>
      <w:r w:rsidRPr="006B0374">
        <w:rPr>
          <w:rFonts w:ascii="Open Sans" w:hAnsi="Open Sans" w:cs="Open Sans"/>
          <w:i/>
          <w:iCs/>
        </w:rPr>
        <w:t xml:space="preserve"> Soldat</w:t>
      </w:r>
      <w:r w:rsidR="001F7C55" w:rsidRPr="006B0374">
        <w:rPr>
          <w:rFonts w:ascii="Open Sans" w:hAnsi="Open Sans" w:cs="Open Sans"/>
          <w:i/>
          <w:iCs/>
        </w:rPr>
        <w:t>”</w:t>
      </w:r>
      <w:r w:rsidR="00617832">
        <w:rPr>
          <w:rFonts w:ascii="Open Sans" w:hAnsi="Open Sans" w:cs="Open Sans"/>
        </w:rPr>
        <w:t xml:space="preserve"> di Stravinsky</w:t>
      </w:r>
      <w:r w:rsidR="00AB4440">
        <w:rPr>
          <w:rFonts w:ascii="Open Sans" w:hAnsi="Open Sans" w:cs="Open Sans"/>
        </w:rPr>
        <w:t>, concerti con</w:t>
      </w:r>
      <w:r w:rsidRPr="00C25D9E">
        <w:rPr>
          <w:rFonts w:ascii="Open Sans" w:hAnsi="Open Sans" w:cs="Open Sans"/>
        </w:rPr>
        <w:t xml:space="preserve"> la </w:t>
      </w:r>
      <w:r w:rsidRPr="00617832">
        <w:rPr>
          <w:rFonts w:ascii="Open Sans" w:hAnsi="Open Sans" w:cs="Open Sans"/>
          <w:i/>
          <w:iCs/>
        </w:rPr>
        <w:t>SWR Symphony Orchestra</w:t>
      </w:r>
      <w:r w:rsidRPr="00C25D9E">
        <w:rPr>
          <w:rFonts w:ascii="Open Sans" w:hAnsi="Open Sans" w:cs="Open Sans"/>
        </w:rPr>
        <w:t xml:space="preserve"> diretta da François-Xavier Roth e la </w:t>
      </w:r>
      <w:proofErr w:type="spellStart"/>
      <w:r w:rsidRPr="00617832">
        <w:rPr>
          <w:rFonts w:ascii="Open Sans" w:hAnsi="Open Sans" w:cs="Open Sans"/>
          <w:i/>
          <w:iCs/>
        </w:rPr>
        <w:t>Springhead</w:t>
      </w:r>
      <w:proofErr w:type="spellEnd"/>
      <w:r w:rsidRPr="00617832">
        <w:rPr>
          <w:rFonts w:ascii="Open Sans" w:hAnsi="Open Sans" w:cs="Open Sans"/>
          <w:i/>
          <w:iCs/>
        </w:rPr>
        <w:t xml:space="preserve"> </w:t>
      </w:r>
      <w:proofErr w:type="spellStart"/>
      <w:r w:rsidRPr="00617832">
        <w:rPr>
          <w:rFonts w:ascii="Open Sans" w:hAnsi="Open Sans" w:cs="Open Sans"/>
          <w:i/>
          <w:iCs/>
        </w:rPr>
        <w:t>Constellation</w:t>
      </w:r>
      <w:proofErr w:type="spellEnd"/>
      <w:r w:rsidRPr="00C25D9E">
        <w:rPr>
          <w:rFonts w:ascii="Open Sans" w:hAnsi="Open Sans" w:cs="Open Sans"/>
        </w:rPr>
        <w:t xml:space="preserve"> (con il Triplo Concerto di Beethoven, </w:t>
      </w:r>
      <w:r w:rsidR="00AB4440">
        <w:rPr>
          <w:rFonts w:ascii="Open Sans" w:hAnsi="Open Sans" w:cs="Open Sans"/>
        </w:rPr>
        <w:t xml:space="preserve">insieme </w:t>
      </w:r>
      <w:r w:rsidR="00AB4440">
        <w:rPr>
          <w:rFonts w:ascii="Open Sans" w:hAnsi="Open Sans" w:cs="Open Sans"/>
        </w:rPr>
        <w:lastRenderedPageBreak/>
        <w:t xml:space="preserve">a </w:t>
      </w:r>
      <w:r w:rsidRPr="00C25D9E">
        <w:rPr>
          <w:rFonts w:ascii="Open Sans" w:hAnsi="Open Sans" w:cs="Open Sans"/>
        </w:rPr>
        <w:t>András Schiff e Jean-Guihen Queyras). I</w:t>
      </w:r>
      <w:r w:rsidR="00617832">
        <w:rPr>
          <w:rFonts w:ascii="Open Sans" w:hAnsi="Open Sans" w:cs="Open Sans"/>
        </w:rPr>
        <w:t>sabelle Faust si esibirà inoltre</w:t>
      </w:r>
      <w:r w:rsidRPr="00C25D9E">
        <w:rPr>
          <w:rFonts w:ascii="Open Sans" w:hAnsi="Open Sans" w:cs="Open Sans"/>
        </w:rPr>
        <w:t xml:space="preserve"> con la </w:t>
      </w:r>
      <w:r w:rsidRPr="00617832">
        <w:rPr>
          <w:rFonts w:ascii="Open Sans" w:hAnsi="Open Sans" w:cs="Open Sans"/>
          <w:i/>
          <w:iCs/>
        </w:rPr>
        <w:t>Chicago Symphony Orchestra</w:t>
      </w:r>
      <w:r w:rsidRPr="00C25D9E">
        <w:rPr>
          <w:rFonts w:ascii="Open Sans" w:hAnsi="Open Sans" w:cs="Open Sans"/>
        </w:rPr>
        <w:t xml:space="preserve">, la </w:t>
      </w:r>
      <w:r w:rsidRPr="00617832">
        <w:rPr>
          <w:rFonts w:ascii="Open Sans" w:hAnsi="Open Sans" w:cs="Open Sans"/>
          <w:i/>
          <w:iCs/>
        </w:rPr>
        <w:t>Tokyo Metropolitan Symphony Orchestra</w:t>
      </w:r>
      <w:r w:rsidRPr="00C25D9E">
        <w:rPr>
          <w:rFonts w:ascii="Open Sans" w:hAnsi="Open Sans" w:cs="Open Sans"/>
        </w:rPr>
        <w:t xml:space="preserve">, i </w:t>
      </w:r>
      <w:r w:rsidRPr="00617832">
        <w:rPr>
          <w:rFonts w:ascii="Open Sans" w:hAnsi="Open Sans" w:cs="Open Sans"/>
          <w:i/>
          <w:iCs/>
        </w:rPr>
        <w:t>Berliner Philharmoniker</w:t>
      </w:r>
      <w:r w:rsidRPr="00C25D9E">
        <w:rPr>
          <w:rFonts w:ascii="Open Sans" w:hAnsi="Open Sans" w:cs="Open Sans"/>
        </w:rPr>
        <w:t xml:space="preserve"> e la </w:t>
      </w:r>
      <w:r w:rsidRPr="00617832">
        <w:rPr>
          <w:rFonts w:ascii="Open Sans" w:hAnsi="Open Sans" w:cs="Open Sans"/>
          <w:i/>
          <w:iCs/>
        </w:rPr>
        <w:t xml:space="preserve">NDR </w:t>
      </w:r>
      <w:proofErr w:type="spellStart"/>
      <w:r w:rsidRPr="00617832">
        <w:rPr>
          <w:rFonts w:ascii="Open Sans" w:hAnsi="Open Sans" w:cs="Open Sans"/>
          <w:i/>
          <w:iCs/>
        </w:rPr>
        <w:t>Elbphilharmonie</w:t>
      </w:r>
      <w:proofErr w:type="spellEnd"/>
      <w:r w:rsidRPr="00617832">
        <w:rPr>
          <w:rFonts w:ascii="Open Sans" w:hAnsi="Open Sans" w:cs="Open Sans"/>
          <w:i/>
          <w:iCs/>
        </w:rPr>
        <w:t xml:space="preserve"> Orchestra</w:t>
      </w:r>
      <w:r w:rsidRPr="00C25D9E">
        <w:rPr>
          <w:rFonts w:ascii="Open Sans" w:hAnsi="Open Sans" w:cs="Open Sans"/>
        </w:rPr>
        <w:t>, tra le altre.</w:t>
      </w:r>
    </w:p>
    <w:p w14:paraId="27541C4D" w14:textId="43A49C3C" w:rsidR="00C25D9E" w:rsidRPr="00C25D9E" w:rsidRDefault="00473ED7" w:rsidP="00C25D9E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Nell’ambito della sua residenza artistica</w:t>
      </w:r>
      <w:r w:rsidR="00C25D9E" w:rsidRPr="00C25D9E">
        <w:rPr>
          <w:rFonts w:ascii="Open Sans" w:hAnsi="Open Sans" w:cs="Open Sans"/>
        </w:rPr>
        <w:t xml:space="preserve"> al </w:t>
      </w:r>
      <w:r w:rsidR="00C25D9E" w:rsidRPr="00473ED7">
        <w:rPr>
          <w:rFonts w:ascii="Open Sans" w:hAnsi="Open Sans" w:cs="Open Sans"/>
          <w:i/>
          <w:iCs/>
        </w:rPr>
        <w:t>Barbican Centre</w:t>
      </w:r>
      <w:r w:rsidR="00C25D9E" w:rsidRPr="00C25D9E">
        <w:rPr>
          <w:rFonts w:ascii="Open Sans" w:hAnsi="Open Sans" w:cs="Open Sans"/>
        </w:rPr>
        <w:t xml:space="preserve"> di Londra</w:t>
      </w:r>
      <w:r>
        <w:rPr>
          <w:rFonts w:ascii="Open Sans" w:hAnsi="Open Sans" w:cs="Open Sans"/>
        </w:rPr>
        <w:t>, Isabelle Faust</w:t>
      </w:r>
      <w:r w:rsidR="00C25D9E" w:rsidRPr="00C25D9E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si esibirà</w:t>
      </w:r>
      <w:r w:rsidR="00C25D9E" w:rsidRPr="00C25D9E">
        <w:rPr>
          <w:rFonts w:ascii="Open Sans" w:hAnsi="Open Sans" w:cs="Open Sans"/>
        </w:rPr>
        <w:t xml:space="preserve"> con la </w:t>
      </w:r>
      <w:r w:rsidR="00C25D9E" w:rsidRPr="00473ED7">
        <w:rPr>
          <w:rFonts w:ascii="Open Sans" w:hAnsi="Open Sans" w:cs="Open Sans"/>
          <w:i/>
          <w:iCs/>
        </w:rPr>
        <w:t>London Symphony Orchestra</w:t>
      </w:r>
      <w:r w:rsidR="00C25D9E" w:rsidRPr="00C25D9E">
        <w:rPr>
          <w:rFonts w:ascii="Open Sans" w:hAnsi="Open Sans" w:cs="Open Sans"/>
        </w:rPr>
        <w:t xml:space="preserve"> e la </w:t>
      </w:r>
      <w:r w:rsidR="00C25D9E" w:rsidRPr="00473ED7">
        <w:rPr>
          <w:rFonts w:ascii="Open Sans" w:hAnsi="Open Sans" w:cs="Open Sans"/>
          <w:i/>
          <w:iCs/>
        </w:rPr>
        <w:t>BBC Symphony Orchestra</w:t>
      </w:r>
      <w:r w:rsidR="00C25D9E" w:rsidRPr="00C25D9E">
        <w:rPr>
          <w:rFonts w:ascii="Open Sans" w:hAnsi="Open Sans" w:cs="Open Sans"/>
        </w:rPr>
        <w:t xml:space="preserve">, oltre </w:t>
      </w:r>
      <w:r>
        <w:rPr>
          <w:rFonts w:ascii="Open Sans" w:hAnsi="Open Sans" w:cs="Open Sans"/>
        </w:rPr>
        <w:t>che in</w:t>
      </w:r>
      <w:r w:rsidR="00C25D9E" w:rsidRPr="00C25D9E">
        <w:rPr>
          <w:rFonts w:ascii="Open Sans" w:hAnsi="Open Sans" w:cs="Open Sans"/>
        </w:rPr>
        <w:t xml:space="preserve"> recital </w:t>
      </w:r>
      <w:r w:rsidR="0068335C">
        <w:rPr>
          <w:rFonts w:ascii="Open Sans" w:hAnsi="Open Sans" w:cs="Open Sans"/>
        </w:rPr>
        <w:t>come</w:t>
      </w:r>
      <w:r w:rsidR="00C25D9E" w:rsidRPr="00C25D9E">
        <w:rPr>
          <w:rFonts w:ascii="Open Sans" w:hAnsi="Open Sans" w:cs="Open Sans"/>
        </w:rPr>
        <w:t xml:space="preserve"> solista e in duo.</w:t>
      </w:r>
      <w:r w:rsidR="002D20C7">
        <w:rPr>
          <w:rFonts w:ascii="Open Sans" w:hAnsi="Open Sans" w:cs="Open Sans"/>
        </w:rPr>
        <w:t xml:space="preserve"> Isabelle Faust si esibirà</w:t>
      </w:r>
      <w:r w:rsidR="0068335C">
        <w:rPr>
          <w:rFonts w:ascii="Open Sans" w:hAnsi="Open Sans" w:cs="Open Sans"/>
        </w:rPr>
        <w:t xml:space="preserve"> inoltre</w:t>
      </w:r>
      <w:r w:rsidR="00C25D9E" w:rsidRPr="00C25D9E">
        <w:rPr>
          <w:rFonts w:ascii="Open Sans" w:hAnsi="Open Sans" w:cs="Open Sans"/>
        </w:rPr>
        <w:t xml:space="preserve"> in trio con Tabea Zimmermann e Jean-Guihen Queyras, nonché in tournée negli Stati Uniti in duo con Kristian Bezuidenhout. Nella primavera del 2027, </w:t>
      </w:r>
      <w:r w:rsidR="00565B8E">
        <w:rPr>
          <w:rFonts w:ascii="Open Sans" w:hAnsi="Open Sans" w:cs="Open Sans"/>
        </w:rPr>
        <w:t>in occasione del</w:t>
      </w:r>
      <w:r w:rsidR="00C25D9E" w:rsidRPr="00C25D9E">
        <w:rPr>
          <w:rFonts w:ascii="Open Sans" w:hAnsi="Open Sans" w:cs="Open Sans"/>
        </w:rPr>
        <w:t>l'anniversario di Beethoven</w:t>
      </w:r>
      <w:r w:rsidR="00772C0F">
        <w:rPr>
          <w:rFonts w:ascii="Open Sans" w:hAnsi="Open Sans" w:cs="Open Sans"/>
        </w:rPr>
        <w:t>,</w:t>
      </w:r>
      <w:r w:rsidR="00565B8E">
        <w:rPr>
          <w:rFonts w:ascii="Open Sans" w:hAnsi="Open Sans" w:cs="Open Sans"/>
        </w:rPr>
        <w:t xml:space="preserve"> eseguirà</w:t>
      </w:r>
      <w:r w:rsidR="00C25D9E" w:rsidRPr="00C25D9E">
        <w:rPr>
          <w:rFonts w:ascii="Open Sans" w:hAnsi="Open Sans" w:cs="Open Sans"/>
        </w:rPr>
        <w:t xml:space="preserve"> l'integrale d</w:t>
      </w:r>
      <w:r w:rsidR="0015135B">
        <w:rPr>
          <w:rFonts w:ascii="Open Sans" w:hAnsi="Open Sans" w:cs="Open Sans"/>
        </w:rPr>
        <w:t>ei</w:t>
      </w:r>
      <w:r w:rsidR="00B5789A">
        <w:rPr>
          <w:rFonts w:ascii="Open Sans" w:hAnsi="Open Sans" w:cs="Open Sans"/>
        </w:rPr>
        <w:t xml:space="preserve"> T</w:t>
      </w:r>
      <w:r w:rsidR="00C25D9E" w:rsidRPr="00C25D9E">
        <w:rPr>
          <w:rFonts w:ascii="Open Sans" w:hAnsi="Open Sans" w:cs="Open Sans"/>
        </w:rPr>
        <w:t>ri</w:t>
      </w:r>
      <w:r w:rsidR="00B5789A">
        <w:rPr>
          <w:rFonts w:ascii="Open Sans" w:hAnsi="Open Sans" w:cs="Open Sans"/>
        </w:rPr>
        <w:t>i</w:t>
      </w:r>
      <w:r w:rsidR="00C25D9E" w:rsidRPr="00C25D9E">
        <w:rPr>
          <w:rFonts w:ascii="Open Sans" w:hAnsi="Open Sans" w:cs="Open Sans"/>
        </w:rPr>
        <w:t xml:space="preserve"> con pianoforte </w:t>
      </w:r>
      <w:r w:rsidR="00B5789A">
        <w:rPr>
          <w:rFonts w:ascii="Open Sans" w:hAnsi="Open Sans" w:cs="Open Sans"/>
        </w:rPr>
        <w:t>insieme ad</w:t>
      </w:r>
      <w:r w:rsidR="00C25D9E" w:rsidRPr="00C25D9E">
        <w:rPr>
          <w:rFonts w:ascii="Open Sans" w:hAnsi="Open Sans" w:cs="Open Sans"/>
        </w:rPr>
        <w:t xml:space="preserve"> Alexander Melnikov e Jean-Guihen Queyras al </w:t>
      </w:r>
      <w:proofErr w:type="spellStart"/>
      <w:r w:rsidR="00C25D9E" w:rsidRPr="00B5789A">
        <w:rPr>
          <w:rFonts w:ascii="Open Sans" w:hAnsi="Open Sans" w:cs="Open Sans"/>
          <w:i/>
          <w:iCs/>
        </w:rPr>
        <w:t>Muziekgebouw</w:t>
      </w:r>
      <w:proofErr w:type="spellEnd"/>
      <w:r w:rsidR="00C25D9E" w:rsidRPr="00C25D9E">
        <w:rPr>
          <w:rFonts w:ascii="Open Sans" w:hAnsi="Open Sans" w:cs="Open Sans"/>
        </w:rPr>
        <w:t xml:space="preserve"> di Amsterdam.</w:t>
      </w:r>
    </w:p>
    <w:p w14:paraId="6E843AD6" w14:textId="4388C37D" w:rsidR="00C25D9E" w:rsidRPr="00C25D9E" w:rsidRDefault="0015135B" w:rsidP="00C25D9E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Le</w:t>
      </w:r>
      <w:r w:rsidR="00C25D9E" w:rsidRPr="00C25D9E">
        <w:rPr>
          <w:rFonts w:ascii="Open Sans" w:hAnsi="Open Sans" w:cs="Open Sans"/>
        </w:rPr>
        <w:t xml:space="preserve"> </w:t>
      </w:r>
      <w:r w:rsidR="00B555FC">
        <w:rPr>
          <w:rFonts w:ascii="Open Sans" w:hAnsi="Open Sans" w:cs="Open Sans"/>
        </w:rPr>
        <w:t>incision</w:t>
      </w:r>
      <w:r w:rsidR="00C25D9E" w:rsidRPr="00C25D9E">
        <w:rPr>
          <w:rFonts w:ascii="Open Sans" w:hAnsi="Open Sans" w:cs="Open Sans"/>
        </w:rPr>
        <w:t xml:space="preserve">i </w:t>
      </w:r>
      <w:r w:rsidR="00B5789A">
        <w:rPr>
          <w:rFonts w:ascii="Open Sans" w:hAnsi="Open Sans" w:cs="Open Sans"/>
        </w:rPr>
        <w:t xml:space="preserve">di Isabelle Faust </w:t>
      </w:r>
      <w:r w:rsidR="00C25D9E" w:rsidRPr="00C25D9E">
        <w:rPr>
          <w:rFonts w:ascii="Open Sans" w:hAnsi="Open Sans" w:cs="Open Sans"/>
        </w:rPr>
        <w:t xml:space="preserve">hanno ricevuto unanimi elogi dalla critica e sono state premiate con il </w:t>
      </w:r>
      <w:r w:rsidR="00C25D9E" w:rsidRPr="00B5789A">
        <w:rPr>
          <w:rFonts w:ascii="Open Sans" w:hAnsi="Open Sans" w:cs="Open Sans"/>
          <w:i/>
          <w:iCs/>
        </w:rPr>
        <w:t>Diapason d'or</w:t>
      </w:r>
      <w:r w:rsidR="00C25D9E" w:rsidRPr="00C25D9E">
        <w:rPr>
          <w:rFonts w:ascii="Open Sans" w:hAnsi="Open Sans" w:cs="Open Sans"/>
        </w:rPr>
        <w:t xml:space="preserve">, il </w:t>
      </w:r>
      <w:proofErr w:type="spellStart"/>
      <w:r w:rsidR="00C25D9E" w:rsidRPr="00B5789A">
        <w:rPr>
          <w:rFonts w:ascii="Open Sans" w:hAnsi="Open Sans" w:cs="Open Sans"/>
          <w:i/>
          <w:iCs/>
        </w:rPr>
        <w:t>Grammophone</w:t>
      </w:r>
      <w:proofErr w:type="spellEnd"/>
      <w:r w:rsidR="00C25D9E" w:rsidRPr="00B5789A">
        <w:rPr>
          <w:rFonts w:ascii="Open Sans" w:hAnsi="Open Sans" w:cs="Open Sans"/>
          <w:i/>
          <w:iCs/>
        </w:rPr>
        <w:t xml:space="preserve"> Award</w:t>
      </w:r>
      <w:r w:rsidR="00C25D9E" w:rsidRPr="00C25D9E">
        <w:rPr>
          <w:rFonts w:ascii="Open Sans" w:hAnsi="Open Sans" w:cs="Open Sans"/>
        </w:rPr>
        <w:t xml:space="preserve">, </w:t>
      </w:r>
      <w:r w:rsidR="00B5789A">
        <w:rPr>
          <w:rFonts w:ascii="Open Sans" w:hAnsi="Open Sans" w:cs="Open Sans"/>
        </w:rPr>
        <w:t>lo</w:t>
      </w:r>
      <w:r w:rsidR="00C25D9E" w:rsidRPr="00C25D9E">
        <w:rPr>
          <w:rFonts w:ascii="Open Sans" w:hAnsi="Open Sans" w:cs="Open Sans"/>
        </w:rPr>
        <w:t xml:space="preserve"> </w:t>
      </w:r>
      <w:r w:rsidR="00C25D9E" w:rsidRPr="00B5789A">
        <w:rPr>
          <w:rFonts w:ascii="Open Sans" w:hAnsi="Open Sans" w:cs="Open Sans"/>
          <w:i/>
          <w:iCs/>
        </w:rPr>
        <w:t>Choc de l'</w:t>
      </w:r>
      <w:proofErr w:type="spellStart"/>
      <w:r w:rsidR="00C25D9E" w:rsidRPr="00B5789A">
        <w:rPr>
          <w:rFonts w:ascii="Open Sans" w:hAnsi="Open Sans" w:cs="Open Sans"/>
          <w:i/>
          <w:iCs/>
        </w:rPr>
        <w:t>année</w:t>
      </w:r>
      <w:proofErr w:type="spellEnd"/>
      <w:r w:rsidR="00C25D9E" w:rsidRPr="00C25D9E">
        <w:rPr>
          <w:rFonts w:ascii="Open Sans" w:hAnsi="Open Sans" w:cs="Open Sans"/>
        </w:rPr>
        <w:t xml:space="preserve">. Tra </w:t>
      </w:r>
      <w:r w:rsidR="00B555FC">
        <w:rPr>
          <w:rFonts w:ascii="Open Sans" w:hAnsi="Open Sans" w:cs="Open Sans"/>
        </w:rPr>
        <w:t>le registrazioni</w:t>
      </w:r>
      <w:r w:rsidR="00C25D9E" w:rsidRPr="00C25D9E">
        <w:rPr>
          <w:rFonts w:ascii="Open Sans" w:hAnsi="Open Sans" w:cs="Open Sans"/>
        </w:rPr>
        <w:t xml:space="preserve"> più recenti figurano il Concerto per violino di Ligeti (con </w:t>
      </w:r>
      <w:proofErr w:type="spellStart"/>
      <w:r w:rsidR="00C25D9E" w:rsidRPr="00B555FC">
        <w:rPr>
          <w:rFonts w:ascii="Open Sans" w:hAnsi="Open Sans" w:cs="Open Sans"/>
          <w:i/>
          <w:iCs/>
        </w:rPr>
        <w:t>Les</w:t>
      </w:r>
      <w:proofErr w:type="spellEnd"/>
      <w:r w:rsidR="00C25D9E" w:rsidRPr="00B555FC">
        <w:rPr>
          <w:rFonts w:ascii="Open Sans" w:hAnsi="Open Sans" w:cs="Open Sans"/>
          <w:i/>
          <w:iCs/>
        </w:rPr>
        <w:t xml:space="preserve"> Siècles</w:t>
      </w:r>
      <w:r w:rsidR="00C25D9E" w:rsidRPr="00C25D9E">
        <w:rPr>
          <w:rFonts w:ascii="Open Sans" w:hAnsi="Open Sans" w:cs="Open Sans"/>
        </w:rPr>
        <w:t xml:space="preserve"> </w:t>
      </w:r>
      <w:r w:rsidR="00B555FC">
        <w:rPr>
          <w:rFonts w:ascii="Open Sans" w:hAnsi="Open Sans" w:cs="Open Sans"/>
        </w:rPr>
        <w:t>e</w:t>
      </w:r>
      <w:r w:rsidR="00C25D9E" w:rsidRPr="00C25D9E">
        <w:rPr>
          <w:rFonts w:ascii="Open Sans" w:hAnsi="Open Sans" w:cs="Open Sans"/>
        </w:rPr>
        <w:t xml:space="preserve"> François-Xavier Roth), il Concerto per violino di Britten (con l'Orchestra Sinfonica della Radio Bavarese), </w:t>
      </w:r>
      <w:r w:rsidR="002534D3">
        <w:rPr>
          <w:rFonts w:ascii="Open Sans" w:hAnsi="Open Sans" w:cs="Open Sans"/>
        </w:rPr>
        <w:t>musiche</w:t>
      </w:r>
      <w:r w:rsidR="00C25D9E" w:rsidRPr="00C25D9E">
        <w:rPr>
          <w:rFonts w:ascii="Open Sans" w:hAnsi="Open Sans" w:cs="Open Sans"/>
        </w:rPr>
        <w:t xml:space="preserve"> per violino e orchestra di Locatelli (con Il Giardino Armonico) e </w:t>
      </w:r>
      <w:r w:rsidR="002534D3">
        <w:rPr>
          <w:rFonts w:ascii="Open Sans" w:hAnsi="Open Sans" w:cs="Open Sans"/>
        </w:rPr>
        <w:t>musiche</w:t>
      </w:r>
      <w:r w:rsidR="00C25D9E" w:rsidRPr="00C25D9E">
        <w:rPr>
          <w:rFonts w:ascii="Open Sans" w:hAnsi="Open Sans" w:cs="Open Sans"/>
        </w:rPr>
        <w:t xml:space="preserve"> per violino solo di Biber, Matteis, </w:t>
      </w:r>
      <w:proofErr w:type="spellStart"/>
      <w:r w:rsidR="00C25D9E" w:rsidRPr="00C25D9E">
        <w:rPr>
          <w:rFonts w:ascii="Open Sans" w:hAnsi="Open Sans" w:cs="Open Sans"/>
        </w:rPr>
        <w:t>Pisendel</w:t>
      </w:r>
      <w:proofErr w:type="spellEnd"/>
      <w:r w:rsidR="00C25D9E" w:rsidRPr="00C25D9E">
        <w:rPr>
          <w:rFonts w:ascii="Open Sans" w:hAnsi="Open Sans" w:cs="Open Sans"/>
        </w:rPr>
        <w:t xml:space="preserve">, </w:t>
      </w:r>
      <w:proofErr w:type="spellStart"/>
      <w:r w:rsidR="00C25D9E" w:rsidRPr="00C25D9E">
        <w:rPr>
          <w:rFonts w:ascii="Open Sans" w:hAnsi="Open Sans" w:cs="Open Sans"/>
        </w:rPr>
        <w:t>Vilsmayr</w:t>
      </w:r>
      <w:proofErr w:type="spellEnd"/>
      <w:r w:rsidR="00C25D9E" w:rsidRPr="00C25D9E">
        <w:rPr>
          <w:rFonts w:ascii="Open Sans" w:hAnsi="Open Sans" w:cs="Open Sans"/>
        </w:rPr>
        <w:t xml:space="preserve"> e </w:t>
      </w:r>
      <w:proofErr w:type="spellStart"/>
      <w:r w:rsidR="00C25D9E" w:rsidRPr="00C25D9E">
        <w:rPr>
          <w:rFonts w:ascii="Open Sans" w:hAnsi="Open Sans" w:cs="Open Sans"/>
        </w:rPr>
        <w:t>Guillemain</w:t>
      </w:r>
      <w:proofErr w:type="spellEnd"/>
      <w:r w:rsidR="00C25D9E" w:rsidRPr="00C25D9E">
        <w:rPr>
          <w:rFonts w:ascii="Open Sans" w:hAnsi="Open Sans" w:cs="Open Sans"/>
        </w:rPr>
        <w:t xml:space="preserve">. Isabelle Faust ha </w:t>
      </w:r>
      <w:r w:rsidR="005E459C">
        <w:rPr>
          <w:rFonts w:ascii="Open Sans" w:hAnsi="Open Sans" w:cs="Open Sans"/>
        </w:rPr>
        <w:t>realizzato altre</w:t>
      </w:r>
      <w:r w:rsidR="00C25D9E" w:rsidRPr="00C25D9E">
        <w:rPr>
          <w:rFonts w:ascii="Open Sans" w:hAnsi="Open Sans" w:cs="Open Sans"/>
        </w:rPr>
        <w:t xml:space="preserve"> registrazioni di successo, tra </w:t>
      </w:r>
      <w:r w:rsidR="005E459C">
        <w:rPr>
          <w:rFonts w:ascii="Open Sans" w:hAnsi="Open Sans" w:cs="Open Sans"/>
        </w:rPr>
        <w:t>le quali</w:t>
      </w:r>
      <w:r w:rsidR="00C25D9E" w:rsidRPr="00C25D9E">
        <w:rPr>
          <w:rFonts w:ascii="Open Sans" w:hAnsi="Open Sans" w:cs="Open Sans"/>
        </w:rPr>
        <w:t xml:space="preserve"> le Sonate e Partite per violino solo di Johann Sebastian Bach, nonché </w:t>
      </w:r>
      <w:r w:rsidR="005E459C">
        <w:rPr>
          <w:rFonts w:ascii="Open Sans" w:hAnsi="Open Sans" w:cs="Open Sans"/>
        </w:rPr>
        <w:t>i C</w:t>
      </w:r>
      <w:r w:rsidR="00C25D9E" w:rsidRPr="00C25D9E">
        <w:rPr>
          <w:rFonts w:ascii="Open Sans" w:hAnsi="Open Sans" w:cs="Open Sans"/>
        </w:rPr>
        <w:t xml:space="preserve">oncerti per violino di Beethoven e </w:t>
      </w:r>
      <w:r w:rsidR="002E05B4">
        <w:rPr>
          <w:rFonts w:ascii="Open Sans" w:hAnsi="Open Sans" w:cs="Open Sans"/>
        </w:rPr>
        <w:t xml:space="preserve">di </w:t>
      </w:r>
      <w:r w:rsidR="00C25D9E" w:rsidRPr="00C25D9E">
        <w:rPr>
          <w:rFonts w:ascii="Open Sans" w:hAnsi="Open Sans" w:cs="Open Sans"/>
        </w:rPr>
        <w:t>Berg sotto la direzione di Claudio Abbado.</w:t>
      </w:r>
    </w:p>
    <w:p w14:paraId="14F88543" w14:textId="412011FC" w:rsidR="008B6CA1" w:rsidRDefault="00C25D9E" w:rsidP="00C25D9E">
      <w:pPr>
        <w:jc w:val="both"/>
        <w:rPr>
          <w:rFonts w:ascii="Open Sans" w:hAnsi="Open Sans" w:cs="Open Sans"/>
        </w:rPr>
      </w:pPr>
      <w:r w:rsidRPr="00C25D9E">
        <w:rPr>
          <w:rFonts w:ascii="Open Sans" w:hAnsi="Open Sans" w:cs="Open Sans"/>
        </w:rPr>
        <w:t xml:space="preserve">Isabelle Faust suona </w:t>
      </w:r>
      <w:r w:rsidR="000F00EC">
        <w:rPr>
          <w:rFonts w:ascii="Open Sans" w:hAnsi="Open Sans" w:cs="Open Sans"/>
        </w:rPr>
        <w:t>i violini</w:t>
      </w:r>
      <w:r w:rsidRPr="00C25D9E">
        <w:rPr>
          <w:rFonts w:ascii="Open Sans" w:hAnsi="Open Sans" w:cs="Open Sans"/>
        </w:rPr>
        <w:t xml:space="preserve"> Stradivari "Bella Addormentata" (1704) e Guarneri del Gesù "Il Canarino" (1743), </w:t>
      </w:r>
      <w:r w:rsidR="006B0374">
        <w:rPr>
          <w:rFonts w:ascii="Open Sans" w:hAnsi="Open Sans" w:cs="Open Sans"/>
        </w:rPr>
        <w:t>su gentile concessione de</w:t>
      </w:r>
      <w:r w:rsidRPr="00C25D9E">
        <w:rPr>
          <w:rFonts w:ascii="Open Sans" w:hAnsi="Open Sans" w:cs="Open Sans"/>
        </w:rPr>
        <w:t xml:space="preserve">lla </w:t>
      </w:r>
      <w:r w:rsidRPr="000F00EC">
        <w:rPr>
          <w:rFonts w:ascii="Open Sans" w:hAnsi="Open Sans" w:cs="Open Sans"/>
          <w:i/>
          <w:iCs/>
        </w:rPr>
        <w:t>L-Bank Baden-Württemberg</w:t>
      </w:r>
      <w:r w:rsidRPr="00C25D9E">
        <w:rPr>
          <w:rFonts w:ascii="Open Sans" w:hAnsi="Open Sans" w:cs="Open Sans"/>
        </w:rPr>
        <w:t xml:space="preserve"> e d</w:t>
      </w:r>
      <w:r w:rsidR="006B0374">
        <w:rPr>
          <w:rFonts w:ascii="Open Sans" w:hAnsi="Open Sans" w:cs="Open Sans"/>
        </w:rPr>
        <w:t>el</w:t>
      </w:r>
      <w:r w:rsidRPr="00C25D9E">
        <w:rPr>
          <w:rFonts w:ascii="Open Sans" w:hAnsi="Open Sans" w:cs="Open Sans"/>
        </w:rPr>
        <w:t>la Fondazione Karolina Blaberg.</w:t>
      </w:r>
    </w:p>
    <w:p w14:paraId="737DA769" w14:textId="4DB9540C" w:rsidR="00931105" w:rsidRPr="00931105" w:rsidRDefault="006B0374" w:rsidP="00C25D9E">
      <w:pPr>
        <w:jc w:val="both"/>
        <w:rPr>
          <w:rFonts w:ascii="Open Sans" w:hAnsi="Open Sans" w:cs="Open Sans"/>
          <w:i/>
          <w:iCs/>
        </w:rPr>
      </w:pPr>
      <w:r>
        <w:rPr>
          <w:rFonts w:ascii="Open Sans" w:hAnsi="Open Sans" w:cs="Open Sans"/>
          <w:i/>
          <w:iCs/>
        </w:rPr>
        <w:t>Settembre</w:t>
      </w:r>
      <w:r w:rsidR="00931105" w:rsidRPr="00931105">
        <w:rPr>
          <w:rFonts w:ascii="Open Sans" w:hAnsi="Open Sans" w:cs="Open Sans"/>
          <w:i/>
          <w:iCs/>
        </w:rPr>
        <w:t xml:space="preserve"> 2026</w:t>
      </w:r>
    </w:p>
    <w:sectPr w:rsidR="00931105" w:rsidRPr="00931105" w:rsidSect="00B945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07446" w14:textId="77777777" w:rsidR="00DE2F1B" w:rsidRDefault="00DE2F1B" w:rsidP="00B94566">
      <w:pPr>
        <w:spacing w:after="0" w:line="240" w:lineRule="auto"/>
      </w:pPr>
      <w:r>
        <w:separator/>
      </w:r>
    </w:p>
  </w:endnote>
  <w:endnote w:type="continuationSeparator" w:id="0">
    <w:p w14:paraId="3119E989" w14:textId="77777777" w:rsidR="00DE2F1B" w:rsidRDefault="00DE2F1B" w:rsidP="00B94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ontserrat Thin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61D8" w14:textId="77777777" w:rsidR="007849D3" w:rsidRDefault="007849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CE3FF" w14:textId="77777777" w:rsidR="007849D3" w:rsidRDefault="007849D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DC8BD" w14:textId="77777777" w:rsidR="007849D3" w:rsidRDefault="007849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59F13" w14:textId="77777777" w:rsidR="00DE2F1B" w:rsidRDefault="00DE2F1B" w:rsidP="00B94566">
      <w:pPr>
        <w:spacing w:after="0" w:line="240" w:lineRule="auto"/>
      </w:pPr>
      <w:r>
        <w:separator/>
      </w:r>
    </w:p>
  </w:footnote>
  <w:footnote w:type="continuationSeparator" w:id="0">
    <w:p w14:paraId="203F6411" w14:textId="77777777" w:rsidR="00DE2F1B" w:rsidRDefault="00DE2F1B" w:rsidP="00B94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A804F" w14:textId="77777777" w:rsidR="007849D3" w:rsidRDefault="007849D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4A249" w14:textId="77777777" w:rsidR="007849D3" w:rsidRDefault="007849D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D8EE" w14:textId="77777777" w:rsidR="00B94566" w:rsidRPr="00D25071" w:rsidRDefault="00B94566" w:rsidP="007849D3">
    <w:pPr>
      <w:pStyle w:val="paragraph"/>
      <w:spacing w:before="0" w:beforeAutospacing="0" w:after="0" w:afterAutospacing="0"/>
      <w:jc w:val="center"/>
      <w:textAlignment w:val="baseline"/>
      <w:rPr>
        <w:rFonts w:ascii="Montserrat Medium" w:hAnsi="Montserrat Medium"/>
        <w:color w:val="2F5496" w:themeColor="accent1" w:themeShade="BF"/>
        <w:sz w:val="36"/>
        <w:szCs w:val="36"/>
      </w:rPr>
    </w:pPr>
    <w:r w:rsidRPr="00D25071">
      <w:rPr>
        <w:rStyle w:val="normaltextrun"/>
        <w:rFonts w:ascii="Montserrat Medium" w:hAnsi="Montserrat Medium"/>
        <w:color w:val="2F5496" w:themeColor="accent1" w:themeShade="BF"/>
        <w:sz w:val="36"/>
        <w:szCs w:val="36"/>
      </w:rPr>
      <w:t>LORENZO</w:t>
    </w:r>
    <w:r w:rsidRPr="00D25071">
      <w:rPr>
        <w:rStyle w:val="normaltextrun"/>
        <w:rFonts w:ascii="Montserrat Medium" w:hAnsi="Montserrat Medium"/>
        <w:color w:val="2F5496"/>
        <w:sz w:val="36"/>
        <w:szCs w:val="36"/>
      </w:rPr>
      <w:t xml:space="preserve"> BALDRIGHI</w:t>
    </w:r>
  </w:p>
  <w:p w14:paraId="7FB4D615" w14:textId="77777777" w:rsidR="00B94566" w:rsidRDefault="00B94566" w:rsidP="00B94566">
    <w:pPr>
      <w:pStyle w:val="paragraph"/>
      <w:spacing w:before="0" w:beforeAutospacing="0" w:after="0" w:afterAutospacing="0" w:line="168" w:lineRule="auto"/>
      <w:jc w:val="center"/>
      <w:textAlignment w:val="baseline"/>
      <w:rPr>
        <w:rStyle w:val="normaltextrun"/>
        <w:rFonts w:ascii="Montserrat Thin" w:hAnsi="Montserrat Thin"/>
        <w:b/>
        <w:bCs/>
        <w:spacing w:val="40"/>
      </w:rPr>
    </w:pPr>
    <w:r>
      <w:rPr>
        <w:rStyle w:val="normaltextrun"/>
        <w:rFonts w:ascii="Montserrat Thin" w:hAnsi="Montserrat Thin"/>
        <w:b/>
        <w:bCs/>
        <w:color w:val="2F5496" w:themeColor="accent1" w:themeShade="BF"/>
        <w:spacing w:val="40"/>
      </w:rPr>
      <w:t>Artists Management Srl</w:t>
    </w:r>
  </w:p>
  <w:p w14:paraId="6909A8DB" w14:textId="77777777" w:rsidR="00694392" w:rsidRDefault="00694392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</w:pPr>
    <w:r w:rsidRPr="00694392"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  <w:t>Piazza G. Prinetti 27B, 23807 Merate (LC)</w:t>
    </w:r>
  </w:p>
  <w:p w14:paraId="475F8A18" w14:textId="5ABEE951" w:rsidR="00B94566" w:rsidRDefault="00B94566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</w:pPr>
    <w:r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>Tel. +39 039 9281416 – Fax. +39 039 9281424</w:t>
    </w:r>
  </w:p>
  <w:p w14:paraId="234251FD" w14:textId="684C365F" w:rsidR="00B94566" w:rsidRPr="00B94566" w:rsidRDefault="00B94566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lang w:val="en-US"/>
      </w:rPr>
    </w:pPr>
    <w:hyperlink r:id="rId1" w:history="1">
      <w:r>
        <w:rPr>
          <w:rStyle w:val="Collegamentoipertestuale"/>
          <w:rFonts w:ascii="Open Sans" w:hAnsi="Open Sans" w:cs="Open Sans"/>
          <w:b/>
          <w:bCs/>
          <w:color w:val="2F5496" w:themeColor="accent1" w:themeShade="BF"/>
          <w:sz w:val="20"/>
          <w:szCs w:val="20"/>
          <w:lang w:val="en-US"/>
        </w:rPr>
        <w:t>info@baldrighi.com</w:t>
      </w:r>
    </w:hyperlink>
    <w:r>
      <w:rPr>
        <w:rStyle w:val="Collegamentoipertestuale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 xml:space="preserve"> – www.baldrighi.com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66"/>
    <w:rsid w:val="00090301"/>
    <w:rsid w:val="000A68EA"/>
    <w:rsid w:val="000C5542"/>
    <w:rsid w:val="000F00EC"/>
    <w:rsid w:val="00116DC8"/>
    <w:rsid w:val="001416B4"/>
    <w:rsid w:val="0015135B"/>
    <w:rsid w:val="001A3ABD"/>
    <w:rsid w:val="001B0051"/>
    <w:rsid w:val="001B56CB"/>
    <w:rsid w:val="001F7C55"/>
    <w:rsid w:val="00201958"/>
    <w:rsid w:val="00202732"/>
    <w:rsid w:val="002534D3"/>
    <w:rsid w:val="002810D8"/>
    <w:rsid w:val="002D20C7"/>
    <w:rsid w:val="002E05B4"/>
    <w:rsid w:val="0031076A"/>
    <w:rsid w:val="00350FD5"/>
    <w:rsid w:val="00372A7E"/>
    <w:rsid w:val="003A2254"/>
    <w:rsid w:val="00473ED7"/>
    <w:rsid w:val="005073B0"/>
    <w:rsid w:val="005433DF"/>
    <w:rsid w:val="00556D32"/>
    <w:rsid w:val="00565B8E"/>
    <w:rsid w:val="005922EB"/>
    <w:rsid w:val="005E459C"/>
    <w:rsid w:val="00617832"/>
    <w:rsid w:val="00622DB1"/>
    <w:rsid w:val="00624892"/>
    <w:rsid w:val="0068335C"/>
    <w:rsid w:val="00692AAD"/>
    <w:rsid w:val="00694392"/>
    <w:rsid w:val="006B0374"/>
    <w:rsid w:val="00740147"/>
    <w:rsid w:val="00772C0F"/>
    <w:rsid w:val="007849D3"/>
    <w:rsid w:val="007955F3"/>
    <w:rsid w:val="007B77E3"/>
    <w:rsid w:val="00884AAC"/>
    <w:rsid w:val="008B6CA1"/>
    <w:rsid w:val="00931105"/>
    <w:rsid w:val="00936236"/>
    <w:rsid w:val="00952FCB"/>
    <w:rsid w:val="009E0604"/>
    <w:rsid w:val="00A66C84"/>
    <w:rsid w:val="00A77CBF"/>
    <w:rsid w:val="00A9281D"/>
    <w:rsid w:val="00AB4440"/>
    <w:rsid w:val="00AD7E4C"/>
    <w:rsid w:val="00B547F1"/>
    <w:rsid w:val="00B555FC"/>
    <w:rsid w:val="00B5789A"/>
    <w:rsid w:val="00B94566"/>
    <w:rsid w:val="00B978AC"/>
    <w:rsid w:val="00C25D9E"/>
    <w:rsid w:val="00C502D2"/>
    <w:rsid w:val="00CF36E6"/>
    <w:rsid w:val="00D25071"/>
    <w:rsid w:val="00D34616"/>
    <w:rsid w:val="00D34C28"/>
    <w:rsid w:val="00DE2F1B"/>
    <w:rsid w:val="00E127B4"/>
    <w:rsid w:val="00F213D6"/>
    <w:rsid w:val="00F5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E493A"/>
  <w15:chartTrackingRefBased/>
  <w15:docId w15:val="{5611BF9F-C020-46B2-9673-47AE3CC3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4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566"/>
  </w:style>
  <w:style w:type="paragraph" w:styleId="Pidipagina">
    <w:name w:val="footer"/>
    <w:basedOn w:val="Normale"/>
    <w:link w:val="PidipaginaCarattere"/>
    <w:uiPriority w:val="99"/>
    <w:unhideWhenUsed/>
    <w:rsid w:val="00B94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566"/>
  </w:style>
  <w:style w:type="character" w:styleId="Collegamentoipertestuale">
    <w:name w:val="Hyperlink"/>
    <w:basedOn w:val="Carpredefinitoparagrafo"/>
    <w:uiPriority w:val="99"/>
    <w:semiHidden/>
    <w:unhideWhenUsed/>
    <w:rsid w:val="00B94566"/>
    <w:rPr>
      <w:color w:val="0563C1" w:themeColor="hyperlink"/>
      <w:u w:val="single"/>
    </w:rPr>
  </w:style>
  <w:style w:type="paragraph" w:customStyle="1" w:styleId="paragraph">
    <w:name w:val="paragraph"/>
    <w:basedOn w:val="Normale"/>
    <w:rsid w:val="00B94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B94566"/>
  </w:style>
  <w:style w:type="character" w:customStyle="1" w:styleId="eop">
    <w:name w:val="eop"/>
    <w:basedOn w:val="Carpredefinitoparagrafo"/>
    <w:rsid w:val="00B94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aldrighi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700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Baldrighi</dc:creator>
  <cp:keywords/>
  <dc:description/>
  <cp:lastModifiedBy>Maria Chiara Gallo</cp:lastModifiedBy>
  <cp:revision>61</cp:revision>
  <dcterms:created xsi:type="dcterms:W3CDTF">2021-10-05T15:36:00Z</dcterms:created>
  <dcterms:modified xsi:type="dcterms:W3CDTF">2026-09-01T10:54:00Z</dcterms:modified>
</cp:coreProperties>
</file>