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E137" w14:textId="7F031CF8" w:rsidR="00272041" w:rsidRPr="00EA188D" w:rsidRDefault="00EA188D" w:rsidP="00EA188D">
      <w:pPr>
        <w:pStyle w:val="Nessunaspaziatura"/>
        <w:spacing w:after="240"/>
        <w:jc w:val="center"/>
        <w:rPr>
          <w:rFonts w:ascii="Montserrat" w:hAnsi="Montserrat" w:cs="Open Sans"/>
          <w:bCs/>
          <w:sz w:val="28"/>
          <w:szCs w:val="28"/>
        </w:rPr>
      </w:pPr>
      <w:r w:rsidRPr="00EA188D">
        <w:rPr>
          <w:rFonts w:ascii="Montserrat" w:hAnsi="Montserrat" w:cs="Open Sans"/>
          <w:bCs/>
          <w:sz w:val="28"/>
          <w:szCs w:val="28"/>
        </w:rPr>
        <w:t>QUARTETTO ÉBÈNE</w:t>
      </w:r>
    </w:p>
    <w:p w14:paraId="2B17D46A" w14:textId="7E141623" w:rsidR="00840A69" w:rsidRPr="00EA188D" w:rsidRDefault="002850D4" w:rsidP="00EA188D">
      <w:pPr>
        <w:spacing w:after="240"/>
        <w:jc w:val="both"/>
        <w:rPr>
          <w:rFonts w:ascii="Open Sans" w:hAnsi="Open Sans" w:cs="Open Sans"/>
          <w:bCs/>
          <w:iCs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Assistere a un concerto </w:t>
      </w:r>
      <w:r w:rsidR="003913AB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del Quartetto </w:t>
      </w:r>
      <w:proofErr w:type="spellStart"/>
      <w:r w:rsidR="00840A69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Ébène</w:t>
      </w:r>
      <w:proofErr w:type="spellEnd"/>
      <w:r w:rsidR="003913AB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è una esperienza musicale e sensoriale</w:t>
      </w:r>
      <w:r w:rsidR="005214B0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. Nelle ultime due decadi il Quartetto ha </w:t>
      </w:r>
      <w:r w:rsidR="00A861DD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stabilito nuovi standard esecutivi</w:t>
      </w:r>
      <w:r w:rsidR="002500DA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, </w:t>
      </w:r>
      <w:r w:rsidR="00802C99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rendendo il repertorio </w:t>
      </w:r>
      <w:r w:rsidR="00EE3DA8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per quartetto accessibile </w:t>
      </w:r>
      <w:r w:rsidR="004E3E60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in nuove modalità</w:t>
      </w:r>
      <w:r w:rsidR="00AB1861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che vanno oltre la perfezione e cercando costantemente </w:t>
      </w:r>
      <w:r w:rsidR="001E41B9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un interscambio diretto con il pubblico. </w:t>
      </w:r>
      <w:r w:rsidR="00FB5772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Questa primavera, </w:t>
      </w:r>
      <w:proofErr w:type="spellStart"/>
      <w:r w:rsidR="00FB5772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Yuya</w:t>
      </w:r>
      <w:proofErr w:type="spellEnd"/>
      <w:r w:rsidR="00FB5772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Okamoto si è unito agli stimati ranghi del quartetto, aggiungendo una nuova dimensione</w:t>
      </w:r>
      <w:r w:rsidR="00FB5772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.</w:t>
      </w:r>
    </w:p>
    <w:p w14:paraId="57A2E13D" w14:textId="027CA17C" w:rsidR="00272041" w:rsidRPr="00EA188D" w:rsidRDefault="00272041" w:rsidP="00EA188D">
      <w:pPr>
        <w:spacing w:after="240"/>
        <w:jc w:val="both"/>
        <w:rPr>
          <w:rFonts w:ascii="Open Sans" w:hAnsi="Open Sans" w:cs="Open Sans"/>
          <w:bCs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Dopo aver studiato </w:t>
      </w:r>
      <w:r w:rsidR="00F346B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con il Quartetto </w:t>
      </w:r>
      <w:proofErr w:type="spellStart"/>
      <w:r w:rsidR="00F346BD" w:rsidRPr="00EA188D">
        <w:rPr>
          <w:rFonts w:ascii="Open Sans" w:hAnsi="Open Sans" w:cs="Open Sans"/>
          <w:bCs/>
          <w:spacing w:val="-8"/>
          <w:sz w:val="22"/>
          <w:szCs w:val="22"/>
        </w:rPr>
        <w:t>Ysaÿe</w:t>
      </w:r>
      <w:proofErr w:type="spellEnd"/>
      <w:r w:rsidR="00F346B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a Parigi oltre che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con Gábor</w:t>
      </w:r>
      <w:r w:rsidR="00736B23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Takács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, Eberhard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Feltz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e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György</w:t>
      </w:r>
      <w:proofErr w:type="spellEnd"/>
      <w:r w:rsidR="00736B23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Kurtág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, </w:t>
      </w:r>
      <w:r w:rsidR="00DA3BD3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il Quartetto </w:t>
      </w:r>
      <w:r w:rsidR="001A694F" w:rsidRPr="00EA188D">
        <w:rPr>
          <w:rFonts w:ascii="Open Sans" w:hAnsi="Open Sans" w:cs="Open Sans"/>
          <w:bCs/>
          <w:spacing w:val="-8"/>
          <w:sz w:val="22"/>
          <w:szCs w:val="22"/>
        </w:rPr>
        <w:t>Ébène</w:t>
      </w:r>
      <w:r w:rsidR="00DA3BD3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è stato protagonista di un successo straordinario e senza precedenti al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Concorso </w:t>
      </w:r>
      <w:r w:rsidR="00F346B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Musicale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ARD nel 2004. </w:t>
      </w:r>
      <w:r w:rsidR="00F346B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Ciò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ha segnato l’inizio della sua ascesa, culminata </w:t>
      </w:r>
      <w:r w:rsidR="00F346B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con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numerosi </w:t>
      </w:r>
      <w:r w:rsidR="00F346B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altri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premi e riconoscimenti. </w:t>
      </w:r>
      <w:r w:rsidR="00DA3BD3" w:rsidRPr="00EA188D">
        <w:rPr>
          <w:rFonts w:ascii="Open Sans" w:hAnsi="Open Sans" w:cs="Open Sans"/>
          <w:bCs/>
          <w:spacing w:val="-8"/>
          <w:sz w:val="22"/>
          <w:szCs w:val="22"/>
        </w:rPr>
        <w:t>Ad esempio, n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el 2005 il Quartetto ha vinto il Premio Belmont della Fondazione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Forberg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-Schneider, nel 2007 ha vinto un </w:t>
      </w:r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Borletti-Buitoni Trust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, e nel 2019 è stato </w:t>
      </w:r>
      <w:r w:rsidR="00F346BD" w:rsidRPr="00EA188D">
        <w:rPr>
          <w:rFonts w:ascii="Open Sans" w:hAnsi="Open Sans" w:cs="Open Sans"/>
          <w:bCs/>
          <w:spacing w:val="-8"/>
          <w:sz w:val="22"/>
          <w:szCs w:val="22"/>
        </w:rPr>
        <w:t>destinatario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- primo ensemble </w:t>
      </w:r>
      <w:r w:rsidR="00F346BD" w:rsidRPr="00EA188D">
        <w:rPr>
          <w:rFonts w:ascii="Open Sans" w:hAnsi="Open Sans" w:cs="Open Sans"/>
          <w:bCs/>
          <w:spacing w:val="-8"/>
          <w:sz w:val="22"/>
          <w:szCs w:val="22"/>
        </w:rPr>
        <w:t>nella storia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  <w:r w:rsidR="00F346BD" w:rsidRPr="00EA188D">
        <w:rPr>
          <w:rFonts w:ascii="Open Sans" w:hAnsi="Open Sans" w:cs="Open Sans"/>
          <w:bCs/>
          <w:spacing w:val="-8"/>
          <w:sz w:val="22"/>
          <w:szCs w:val="22"/>
        </w:rPr>
        <w:t>–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  <w:r w:rsidR="00F346B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del </w:t>
      </w:r>
      <w:proofErr w:type="spellStart"/>
      <w:r w:rsidR="00F346BD"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Frankfurter</w:t>
      </w:r>
      <w:proofErr w:type="spellEnd"/>
      <w:r w:rsidR="00F346BD"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 xml:space="preserve"> </w:t>
      </w:r>
      <w:proofErr w:type="spellStart"/>
      <w:r w:rsidR="00F346BD"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Musikpreis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>.</w:t>
      </w:r>
    </w:p>
    <w:p w14:paraId="454FE240" w14:textId="013735EE" w:rsidR="0074185B" w:rsidRPr="00EA188D" w:rsidRDefault="00272041" w:rsidP="00EA188D">
      <w:pPr>
        <w:pStyle w:val="Nessunaspaziatura"/>
        <w:spacing w:after="240"/>
        <w:jc w:val="both"/>
        <w:rPr>
          <w:rFonts w:ascii="Open Sans" w:hAnsi="Open Sans" w:cs="Open Sans"/>
          <w:bCs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Oltre al repertorio tradizionale, il Quartetto </w:t>
      </w:r>
      <w:r w:rsidR="001A694F" w:rsidRPr="00EA188D">
        <w:rPr>
          <w:rFonts w:ascii="Open Sans" w:hAnsi="Open Sans" w:cs="Open Sans"/>
          <w:bCs/>
          <w:spacing w:val="-8"/>
          <w:sz w:val="22"/>
          <w:szCs w:val="22"/>
        </w:rPr>
        <w:t>Ébène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riesce ad essere straordinario anche in altri generi (“Un quartetto d’archi che può facilmente trasformarsi in una jazz band” </w:t>
      </w:r>
      <w:r w:rsidR="00145495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- </w:t>
      </w:r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New York Times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>, 2009). L’improvvisazione su</w:t>
      </w:r>
      <w:r w:rsidR="00F900A1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musiche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jazz e canzoni popolari, </w:t>
      </w:r>
      <w:r w:rsidR="00F900A1" w:rsidRPr="00EA188D">
        <w:rPr>
          <w:rFonts w:ascii="Open Sans" w:hAnsi="Open Sans" w:cs="Open Sans"/>
          <w:bCs/>
          <w:spacing w:val="-8"/>
          <w:sz w:val="22"/>
          <w:szCs w:val="22"/>
        </w:rPr>
        <w:t>iniziata nel 1999 come un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semplice </w:t>
      </w:r>
      <w:r w:rsidR="00F900A1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diversivo dagli studi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universitari, è diventata in seguito un segno distintivo del Quartetto </w:t>
      </w:r>
      <w:r w:rsidR="001A694F" w:rsidRPr="00EA188D">
        <w:rPr>
          <w:rFonts w:ascii="Open Sans" w:hAnsi="Open Sans" w:cs="Open Sans"/>
          <w:bCs/>
          <w:spacing w:val="-8"/>
          <w:sz w:val="22"/>
          <w:szCs w:val="22"/>
        </w:rPr>
        <w:t>Ébène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. Al giorno d’oggi il Quartetto ha pubblicato tre album in questo campo: </w:t>
      </w:r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Fiction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(2010), </w:t>
      </w:r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Brazil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(2014) e</w:t>
      </w:r>
      <w:r w:rsidR="00293FC6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d </w:t>
      </w:r>
      <w:proofErr w:type="spellStart"/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Eternal</w:t>
      </w:r>
      <w:proofErr w:type="spellEnd"/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 xml:space="preserve"> Stories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(2017). </w:t>
      </w:r>
      <w:r w:rsidR="00CE27EF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Nel giugno 2024 </w:t>
      </w:r>
      <w:r w:rsidR="00E95A8B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l’ensemble presenterà </w:t>
      </w:r>
      <w:r w:rsidR="0086471A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“Waves”, </w:t>
      </w:r>
      <w:r w:rsidR="00E95A8B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un nuovo </w:t>
      </w:r>
      <w:proofErr w:type="gramStart"/>
      <w:r w:rsidR="00E95A8B" w:rsidRPr="00EA188D">
        <w:rPr>
          <w:rFonts w:ascii="Open Sans" w:hAnsi="Open Sans" w:cs="Open Sans"/>
          <w:bCs/>
          <w:spacing w:val="-8"/>
          <w:sz w:val="22"/>
          <w:szCs w:val="22"/>
        </w:rPr>
        <w:t>progetto</w:t>
      </w:r>
      <w:proofErr w:type="gramEnd"/>
      <w:r w:rsidR="00E95A8B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Insieme all’artista </w:t>
      </w:r>
      <w:r w:rsidR="006627FE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del suono elettronico </w:t>
      </w:r>
      <w:r w:rsidR="0086471A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Xavier </w:t>
      </w:r>
      <w:proofErr w:type="spellStart"/>
      <w:r w:rsidR="0086471A" w:rsidRPr="00EA188D">
        <w:rPr>
          <w:rFonts w:ascii="Open Sans" w:hAnsi="Open Sans" w:cs="Open Sans"/>
          <w:bCs/>
          <w:spacing w:val="-8"/>
          <w:sz w:val="22"/>
          <w:szCs w:val="22"/>
        </w:rPr>
        <w:t>Tribolet</w:t>
      </w:r>
      <w:proofErr w:type="spellEnd"/>
      <w:r w:rsidR="0086471A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. </w:t>
      </w:r>
      <w:r w:rsidR="006627FE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L’approccio libero </w:t>
      </w:r>
      <w:r w:rsidR="00AD72A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ed articolato </w:t>
      </w:r>
      <w:r w:rsidR="004420CA" w:rsidRPr="00EA188D">
        <w:rPr>
          <w:rFonts w:ascii="Open Sans" w:hAnsi="Open Sans" w:cs="Open Sans"/>
          <w:bCs/>
          <w:spacing w:val="-8"/>
          <w:sz w:val="22"/>
          <w:szCs w:val="22"/>
        </w:rPr>
        <w:t>verso</w:t>
      </w:r>
      <w:r w:rsidR="0074185B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vari stili crea una tensione benefica per ogni aspetto del suo lavoro artistico</w:t>
      </w:r>
      <w:r w:rsidR="00AD72A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, </w:t>
      </w:r>
      <w:r w:rsidR="00C24C4F" w:rsidRPr="00EA188D">
        <w:rPr>
          <w:rFonts w:ascii="Open Sans" w:hAnsi="Open Sans" w:cs="Open Sans"/>
          <w:bCs/>
          <w:spacing w:val="-8"/>
          <w:sz w:val="22"/>
          <w:szCs w:val="22"/>
        </w:rPr>
        <w:t>accolto ovunque</w:t>
      </w:r>
      <w:r w:rsidR="0074185B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con entusiasmo dal pubblico e dalla critica.</w:t>
      </w:r>
    </w:p>
    <w:p w14:paraId="7FE3AD6D" w14:textId="7F5BB5CE" w:rsidR="0086471A" w:rsidRPr="00EA188D" w:rsidRDefault="00272041" w:rsidP="00EA188D">
      <w:pPr>
        <w:pStyle w:val="Nessunaspaziatura"/>
        <w:spacing w:after="240"/>
        <w:jc w:val="both"/>
        <w:rPr>
          <w:rFonts w:ascii="Open Sans" w:hAnsi="Open Sans" w:cs="Open Sans"/>
          <w:bCs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I CD del Quartetto </w:t>
      </w:r>
      <w:proofErr w:type="spellStart"/>
      <w:r w:rsidR="001A694F" w:rsidRPr="00EA188D">
        <w:rPr>
          <w:rFonts w:ascii="Open Sans" w:hAnsi="Open Sans" w:cs="Open Sans"/>
          <w:bCs/>
          <w:spacing w:val="-8"/>
          <w:sz w:val="22"/>
          <w:szCs w:val="22"/>
        </w:rPr>
        <w:t>Ébène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spaziano dalle opere di Bartók, Beethoven, Debussy, Haydn, Fauré, fino ai </w:t>
      </w:r>
      <w:r w:rsidR="00F900A1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fratelli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Mendelssohn ed hanno ricevuto numerosi </w:t>
      </w:r>
      <w:r w:rsidR="001E5617" w:rsidRPr="00EA188D">
        <w:rPr>
          <w:rFonts w:ascii="Open Sans" w:hAnsi="Open Sans" w:cs="Open Sans"/>
          <w:bCs/>
          <w:spacing w:val="-8"/>
          <w:sz w:val="22"/>
          <w:szCs w:val="22"/>
        </w:rPr>
        <w:t>premi,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tra cui</w:t>
      </w:r>
      <w:r w:rsidR="00F900A1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il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  <w:proofErr w:type="spellStart"/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Gramophone</w:t>
      </w:r>
      <w:proofErr w:type="spellEnd"/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 xml:space="preserve"> Award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, il </w:t>
      </w:r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BBC Music Magazine Award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ed il </w:t>
      </w:r>
      <w:proofErr w:type="spellStart"/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Midem</w:t>
      </w:r>
      <w:proofErr w:type="spellEnd"/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 xml:space="preserve"> Classic Award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. Durante la stagione 2015/16 i musicisti del Quartetto si sono focalizzati sul genere </w:t>
      </w:r>
      <w:r w:rsidR="001E5617" w:rsidRPr="00EA188D">
        <w:rPr>
          <w:rFonts w:ascii="Open Sans" w:hAnsi="Open Sans" w:cs="Open Sans"/>
          <w:bCs/>
          <w:spacing w:val="-8"/>
          <w:sz w:val="22"/>
          <w:szCs w:val="22"/>
        </w:rPr>
        <w:t>liederistico;</w:t>
      </w:r>
      <w:r w:rsidR="00293FC6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hanno collaborato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con Philippe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Jaroussky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nel CD</w:t>
      </w:r>
      <w:r w:rsidR="00293FC6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>“</w:t>
      </w:r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Green (</w:t>
      </w:r>
      <w:proofErr w:type="spellStart"/>
      <w:r w:rsidR="00F900A1"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Mé</w:t>
      </w:r>
      <w:r w:rsidR="00293FC6"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lodie</w:t>
      </w:r>
      <w:proofErr w:type="spellEnd"/>
      <w:r w:rsidR="00293FC6"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 xml:space="preserve"> </w:t>
      </w:r>
      <w:proofErr w:type="spellStart"/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françaises</w:t>
      </w:r>
      <w:proofErr w:type="spellEnd"/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)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” e </w:t>
      </w:r>
      <w:r w:rsidR="00293FC6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hanno pubblicato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un CD di Lieder di Schubert registrati con Matthias Goerne (arrangiamenti per quartetto d’archi, baritono e contrabbasso di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Raphaël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  <w:r w:rsidR="00F900A1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Merlin), insieme al Quintetto per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archi di Schubert eseguito con Gautier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Capuçon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>.</w:t>
      </w:r>
      <w:r w:rsidR="00F900A1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</w:p>
    <w:p w14:paraId="5D3CB4A6" w14:textId="3518782B" w:rsidR="008E2C7C" w:rsidRPr="00EA188D" w:rsidRDefault="008E2C7C" w:rsidP="00EA188D">
      <w:pPr>
        <w:pStyle w:val="Nessunaspaziatura"/>
        <w:spacing w:after="240"/>
        <w:jc w:val="both"/>
        <w:rPr>
          <w:rFonts w:ascii="Open Sans" w:hAnsi="Open Sans" w:cs="Open Sans"/>
          <w:bCs/>
          <w:i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Il Quartetto ha </w:t>
      </w:r>
      <w:r w:rsidR="00A642E8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inoltre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>registrato i Quintetti per archi KV 515 &amp; KV 516 di Mozart</w:t>
      </w:r>
      <w:r w:rsidR="003B1A9B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insieme ad Antoine </w:t>
      </w:r>
      <w:proofErr w:type="spellStart"/>
      <w:r w:rsidR="003B1A9B" w:rsidRPr="00EA188D">
        <w:rPr>
          <w:rFonts w:ascii="Open Sans" w:hAnsi="Open Sans" w:cs="Open Sans"/>
          <w:bCs/>
          <w:spacing w:val="-8"/>
          <w:sz w:val="22"/>
          <w:szCs w:val="22"/>
        </w:rPr>
        <w:t>Tamestit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, pubblicati nella primavera del 2023. L’album ha ricevuto riconoscimenti importanti quali </w:t>
      </w:r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Choc Classica, Diapason d'Or, </w:t>
      </w:r>
      <w:proofErr w:type="spellStart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Gramophone</w:t>
      </w:r>
      <w:proofErr w:type="spellEnd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 of the </w:t>
      </w:r>
      <w:proofErr w:type="spellStart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month</w:t>
      </w:r>
      <w:proofErr w:type="spellEnd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.</w:t>
      </w:r>
    </w:p>
    <w:p w14:paraId="362F9CE9" w14:textId="77777777" w:rsidR="00637058" w:rsidRPr="00EA188D" w:rsidRDefault="00637058" w:rsidP="00EA188D">
      <w:pPr>
        <w:pStyle w:val="Nessunaspaziatura"/>
        <w:spacing w:after="240"/>
        <w:jc w:val="both"/>
        <w:rPr>
          <w:rFonts w:ascii="Open Sans" w:hAnsi="Open Sans" w:cs="Open Sans"/>
          <w:bCs/>
          <w:iCs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Altra pietra miliare della discografia del Quartetto è stata 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la registrazione dei sedici Quartetti per archi di Beethoven, per la quale i quattro artisti hanno viaggiato attraverso sei continenti tra maggio 2019 e gennaio 2020. Con questa registrazione completa, il Quartetto ha celebrato il suo ventesimo anniversario sulla scena, eseguendo l’intero ciclo nelle principali sale da concerto </w:t>
      </w:r>
      <w:proofErr w:type="gramStart"/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europee</w:t>
      </w:r>
      <w:proofErr w:type="gramEnd"/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tra cui la </w:t>
      </w:r>
      <w:proofErr w:type="spellStart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Philharmonie</w:t>
      </w:r>
      <w:proofErr w:type="spellEnd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 de Paris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o </w:t>
      </w:r>
      <w:proofErr w:type="spellStart"/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l'</w:t>
      </w:r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Alte</w:t>
      </w:r>
      <w:proofErr w:type="spellEnd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 </w:t>
      </w:r>
      <w:proofErr w:type="spellStart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Oper</w:t>
      </w:r>
      <w:proofErr w:type="spellEnd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 Frankfurt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; nella stessa stagione sono stati anche invitati dalla </w:t>
      </w:r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Carnegie Hall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di New York, dal Festival di Verbier e dalla </w:t>
      </w:r>
      <w:proofErr w:type="spellStart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Konzerthaus</w:t>
      </w:r>
      <w:proofErr w:type="spellEnd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 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di Vienna.</w:t>
      </w:r>
    </w:p>
    <w:p w14:paraId="336FC0C7" w14:textId="2AA9889E" w:rsidR="00B33CF2" w:rsidRPr="00EA188D" w:rsidRDefault="00635F73" w:rsidP="00EA188D">
      <w:pPr>
        <w:spacing w:after="240"/>
        <w:jc w:val="both"/>
        <w:rPr>
          <w:rFonts w:ascii="Open Sans" w:hAnsi="Open Sans" w:cs="Open Sans"/>
          <w:bCs/>
          <w:iCs/>
          <w:spacing w:val="-8"/>
          <w:sz w:val="22"/>
          <w:szCs w:val="22"/>
          <w:lang w:val="en-US"/>
        </w:rPr>
      </w:pP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Nel gennaio 2021 il quartetto è stato nominato dall'Università di Musica e Spettacolo di Monaco di Baviera per istituire una classe di quartetto d'archi come parte della neonata "Quatuor </w:t>
      </w:r>
      <w:proofErr w:type="spellStart"/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Ébèn</w:t>
      </w:r>
      <w:r w:rsidR="002C2752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e</w:t>
      </w:r>
      <w:proofErr w:type="spellEnd"/>
      <w:r w:rsidR="002C2752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</w:t>
      </w:r>
      <w:proofErr w:type="gramStart"/>
      <w:r w:rsidR="002C2752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Academy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“</w:t>
      </w:r>
      <w:proofErr w:type="gramEnd"/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.</w:t>
      </w:r>
    </w:p>
    <w:p w14:paraId="5E446508" w14:textId="77777777" w:rsidR="00334C05" w:rsidRPr="00EA188D" w:rsidRDefault="00B33CF2" w:rsidP="00EA188D">
      <w:pPr>
        <w:spacing w:after="240"/>
        <w:jc w:val="both"/>
        <w:rPr>
          <w:rFonts w:ascii="Open Sans" w:hAnsi="Open Sans" w:cs="Open Sans"/>
          <w:bCs/>
          <w:iCs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Dalla scorsa stagione il quartetto esegue un ciclo congiunto con il </w:t>
      </w:r>
      <w:r w:rsidR="00A642E8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Quartetto </w:t>
      </w:r>
      <w:proofErr w:type="spellStart"/>
      <w:r w:rsidR="00A642E8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Belcea</w:t>
      </w:r>
      <w:proofErr w:type="spellEnd"/>
      <w:r w:rsidR="002C2752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</w:t>
      </w:r>
      <w:r w:rsidR="003B1756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alla </w:t>
      </w:r>
      <w:proofErr w:type="spellStart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Konzerthaus</w:t>
      </w:r>
      <w:proofErr w:type="spellEnd"/>
      <w:r w:rsidR="003B1756"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 </w:t>
      </w:r>
      <w:r w:rsidR="003B1756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di Vienna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. </w:t>
      </w:r>
    </w:p>
    <w:p w14:paraId="59A98AD6" w14:textId="1A80F7B3" w:rsidR="00B33CF2" w:rsidRPr="00EA188D" w:rsidRDefault="00B33CF2" w:rsidP="00EA188D">
      <w:pPr>
        <w:spacing w:after="240"/>
        <w:jc w:val="both"/>
        <w:rPr>
          <w:rFonts w:ascii="Open Sans" w:hAnsi="Open Sans" w:cs="Open Sans"/>
          <w:bCs/>
          <w:iCs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lastRenderedPageBreak/>
        <w:t xml:space="preserve">Per la stagione </w:t>
      </w:r>
      <w:r w:rsidR="003B1756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20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23/24 la Philharmonie </w:t>
      </w:r>
      <w:r w:rsidR="003B1756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du 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Luxembourg ha scelto il</w:t>
      </w:r>
      <w:r w:rsidR="003B1756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Quatuor </w:t>
      </w:r>
      <w:proofErr w:type="spellStart"/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Ébène</w:t>
      </w:r>
      <w:proofErr w:type="spellEnd"/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come ensemble </w:t>
      </w:r>
      <w:r w:rsidR="00A642E8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‘residente</w:t>
      </w:r>
      <w:r w:rsidR="003B1756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’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. Accanto ai concerti di musica da camera, </w:t>
      </w:r>
      <w:r w:rsidR="00133089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verrà presentato </w:t>
      </w:r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Absolute </w:t>
      </w:r>
      <w:proofErr w:type="spellStart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Jest</w:t>
      </w:r>
      <w:proofErr w:type="spellEnd"/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</w:t>
      </w:r>
      <w:r w:rsidR="0099532C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di John Adam </w:t>
      </w:r>
      <w:r w:rsidR="00DE37BD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eseguito insieme 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alla Filarmonica del Lussemburgo. </w:t>
      </w:r>
      <w:r w:rsidR="00DE37BD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In qualità di </w:t>
      </w:r>
      <w:r w:rsidR="004F5598" w:rsidRPr="00EA188D">
        <w:rPr>
          <w:rFonts w:ascii="Open Sans" w:hAnsi="Open Sans" w:cs="Open Sans"/>
          <w:bCs/>
          <w:i/>
          <w:spacing w:val="-8"/>
          <w:sz w:val="22"/>
          <w:szCs w:val="22"/>
        </w:rPr>
        <w:t>Q</w:t>
      </w:r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uatuor en </w:t>
      </w:r>
      <w:proofErr w:type="spellStart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résidence</w:t>
      </w:r>
      <w:proofErr w:type="spellEnd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 à</w:t>
      </w:r>
      <w:r w:rsidR="004F5598"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 </w:t>
      </w:r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Radio France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, </w:t>
      </w:r>
      <w:r w:rsidR="004F5598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il Quartetto </w:t>
      </w:r>
      <w:proofErr w:type="spellStart"/>
      <w:r w:rsidR="004F5598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Ebène</w:t>
      </w:r>
      <w:proofErr w:type="spellEnd"/>
      <w:r w:rsidR="004F5598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terrà 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nuovamente tre concerti a Parigi.</w:t>
      </w:r>
      <w:r w:rsidR="000E42DE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Altri momenti salienti della stagione </w:t>
      </w:r>
      <w:r w:rsidR="005102AA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prevedono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concerti al Festival di Salisburgo, alla </w:t>
      </w:r>
      <w:proofErr w:type="spellStart"/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Philharmonie</w:t>
      </w:r>
      <w:proofErr w:type="spellEnd"/>
      <w:r w:rsidR="005102AA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di Berlino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,</w:t>
      </w:r>
      <w:r w:rsidR="000E42DE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</w:t>
      </w:r>
      <w:r w:rsidR="005102AA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al 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Megaron </w:t>
      </w:r>
      <w:r w:rsidR="005102AA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di Atene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, </w:t>
      </w:r>
      <w:r w:rsidR="005102AA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alla </w:t>
      </w:r>
      <w:r w:rsidRPr="00EA188D">
        <w:rPr>
          <w:rFonts w:ascii="Open Sans" w:hAnsi="Open Sans" w:cs="Open Sans"/>
          <w:bCs/>
          <w:i/>
          <w:spacing w:val="-8"/>
          <w:sz w:val="22"/>
          <w:szCs w:val="22"/>
        </w:rPr>
        <w:t>Wigmore Hall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 di Londra e </w:t>
      </w:r>
      <w:r w:rsidR="005102AA" w:rsidRPr="00EA188D">
        <w:rPr>
          <w:rFonts w:ascii="Open Sans" w:hAnsi="Open Sans" w:cs="Open Sans"/>
          <w:bCs/>
          <w:iCs/>
          <w:spacing w:val="-8"/>
          <w:sz w:val="22"/>
          <w:szCs w:val="22"/>
        </w:rPr>
        <w:t xml:space="preserve">alla </w:t>
      </w:r>
      <w:r w:rsidRPr="00EA188D">
        <w:rPr>
          <w:rFonts w:ascii="Open Sans" w:hAnsi="Open Sans" w:cs="Open Sans"/>
          <w:bCs/>
          <w:iCs/>
          <w:spacing w:val="-8"/>
          <w:sz w:val="22"/>
          <w:szCs w:val="22"/>
        </w:rPr>
        <w:t>Carnegie Hall di New York.</w:t>
      </w:r>
    </w:p>
    <w:p w14:paraId="57A2E14D" w14:textId="77777777" w:rsidR="00272041" w:rsidRPr="00EA188D" w:rsidRDefault="00272041" w:rsidP="00EA188D">
      <w:pPr>
        <w:spacing w:after="240"/>
        <w:jc w:val="both"/>
        <w:rPr>
          <w:rFonts w:ascii="Montserrat" w:hAnsi="Montserrat" w:cs="Open Sans"/>
          <w:bCs/>
          <w:spacing w:val="-8"/>
          <w:sz w:val="22"/>
          <w:szCs w:val="22"/>
        </w:rPr>
      </w:pPr>
      <w:r w:rsidRPr="00EA188D">
        <w:rPr>
          <w:rFonts w:ascii="Montserrat" w:hAnsi="Montserrat" w:cs="Open Sans"/>
          <w:bCs/>
          <w:spacing w:val="-8"/>
          <w:sz w:val="22"/>
          <w:szCs w:val="22"/>
        </w:rPr>
        <w:t>Strumenti ed archetti</w:t>
      </w:r>
    </w:p>
    <w:p w14:paraId="57A2E14F" w14:textId="07976F96" w:rsidR="00272041" w:rsidRPr="00EA188D" w:rsidRDefault="00272041" w:rsidP="00EA188D">
      <w:pPr>
        <w:spacing w:after="240"/>
        <w:jc w:val="both"/>
        <w:rPr>
          <w:rFonts w:ascii="Open Sans" w:hAnsi="Open Sans" w:cs="Open Sans"/>
          <w:bCs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Pierre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Colombet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suona due violini: un violino Stradivari</w:t>
      </w:r>
      <w:r w:rsidR="00191213" w:rsidRPr="00EA188D">
        <w:rPr>
          <w:rFonts w:ascii="Open Sans" w:hAnsi="Open Sans" w:cs="Open Sans"/>
          <w:bCs/>
          <w:spacing w:val="-8"/>
          <w:sz w:val="22"/>
          <w:szCs w:val="22"/>
        </w:rPr>
        <w:t>, il “Piatti”,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del 1717 gentilmente concesso attraverso una sponsorizzazione della </w:t>
      </w:r>
      <w:proofErr w:type="spellStart"/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Beares</w:t>
      </w:r>
      <w:proofErr w:type="spellEnd"/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 xml:space="preserve"> International Violin Society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e un violino </w:t>
      </w:r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>“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Matteo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Goffriller</w:t>
      </w:r>
      <w:proofErr w:type="spellEnd"/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>”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del 1736 </w:t>
      </w:r>
      <w:r w:rsidR="000D0EE0" w:rsidRPr="00EA188D">
        <w:rPr>
          <w:rFonts w:ascii="Open Sans" w:hAnsi="Open Sans" w:cs="Open Sans"/>
          <w:bCs/>
          <w:spacing w:val="-8"/>
          <w:sz w:val="22"/>
          <w:szCs w:val="22"/>
        </w:rPr>
        <w:t>su gentile concessione di</w:t>
      </w:r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Gabriele </w:t>
      </w:r>
      <w:proofErr w:type="spellStart"/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>Forberg</w:t>
      </w:r>
      <w:proofErr w:type="spellEnd"/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>-Schneider. Utilizz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a un archetto di Charles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Tourte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(</w:t>
      </w:r>
      <w:r w:rsidR="000D0EE0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XIX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secolo, Parigi) </w:t>
      </w:r>
      <w:r w:rsidR="000D0EE0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su gentile concessione di Gabriele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Forberg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>-Schneider.</w:t>
      </w:r>
    </w:p>
    <w:p w14:paraId="57A2E151" w14:textId="4E57E0AA" w:rsidR="00272041" w:rsidRPr="00EA188D" w:rsidRDefault="00272041" w:rsidP="00EA188D">
      <w:pPr>
        <w:spacing w:after="240"/>
        <w:jc w:val="both"/>
        <w:rPr>
          <w:rFonts w:ascii="Open Sans" w:hAnsi="Open Sans" w:cs="Open Sans"/>
          <w:bCs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Gabriel Le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Magadure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  <w:r w:rsidR="00C570DA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suona </w:t>
      </w:r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due violini: </w:t>
      </w:r>
      <w:r w:rsidR="00211A86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un Pietro Guarneri di Venezia, ex Barone Rothschild gentilmente prestato dalla Collezione Miller-Porter attraverso </w:t>
      </w:r>
      <w:r w:rsidR="00211A86"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 xml:space="preserve">la </w:t>
      </w:r>
      <w:proofErr w:type="spellStart"/>
      <w:r w:rsidR="00211A86"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>Beare’s</w:t>
      </w:r>
      <w:proofErr w:type="spellEnd"/>
      <w:r w:rsidR="00211A86"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 xml:space="preserve"> International Violin Society</w:t>
      </w:r>
      <w:r w:rsidR="00211A86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, e un violino del 1740 circa, con etichetta Guarneri, su gentile concessione di Gabriele </w:t>
      </w:r>
      <w:proofErr w:type="spellStart"/>
      <w:r w:rsidR="00211A86" w:rsidRPr="00EA188D">
        <w:rPr>
          <w:rFonts w:ascii="Open Sans" w:hAnsi="Open Sans" w:cs="Open Sans"/>
          <w:bCs/>
          <w:spacing w:val="-8"/>
          <w:sz w:val="22"/>
          <w:szCs w:val="22"/>
        </w:rPr>
        <w:t>Forberg</w:t>
      </w:r>
      <w:proofErr w:type="spellEnd"/>
      <w:r w:rsidR="00211A86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-Schneider. </w:t>
      </w:r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Utilizza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>un ar</w:t>
      </w:r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chetto di Dominique </w:t>
      </w:r>
      <w:proofErr w:type="spellStart"/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>Pecatte</w:t>
      </w:r>
      <w:proofErr w:type="spellEnd"/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(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>1845</w:t>
      </w:r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ca.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) </w:t>
      </w:r>
      <w:r w:rsidR="00211A86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sempre </w:t>
      </w:r>
      <w:r w:rsidR="00C75F9D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su gentile concessione di Gabriele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Forberg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>-Schneider.</w:t>
      </w:r>
    </w:p>
    <w:p w14:paraId="57A2E153" w14:textId="3532945F" w:rsidR="00272041" w:rsidRPr="00EA188D" w:rsidRDefault="00272041" w:rsidP="00EA188D">
      <w:pPr>
        <w:spacing w:after="240"/>
        <w:jc w:val="both"/>
        <w:rPr>
          <w:rFonts w:ascii="Open Sans" w:hAnsi="Open Sans" w:cs="Open Sans"/>
          <w:bCs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Marie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Chilemme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  <w:r w:rsidR="00C570DA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suona due viole: una Stradivari del 1734, la “Gibson”, su gentile concessione della </w:t>
      </w:r>
      <w:r w:rsidR="00C570DA" w:rsidRPr="00EA188D">
        <w:rPr>
          <w:rFonts w:ascii="Open Sans" w:hAnsi="Open Sans" w:cs="Open Sans"/>
          <w:bCs/>
          <w:i/>
          <w:spacing w:val="-8"/>
          <w:sz w:val="22"/>
          <w:szCs w:val="22"/>
        </w:rPr>
        <w:t xml:space="preserve">Stradivari Foundation </w:t>
      </w:r>
      <w:proofErr w:type="spellStart"/>
      <w:r w:rsidR="00C570DA" w:rsidRPr="00EA188D">
        <w:rPr>
          <w:rFonts w:ascii="Open Sans" w:hAnsi="Open Sans" w:cs="Open Sans"/>
          <w:bCs/>
          <w:i/>
          <w:spacing w:val="-8"/>
          <w:sz w:val="22"/>
          <w:szCs w:val="22"/>
        </w:rPr>
        <w:t>Habisreutinger</w:t>
      </w:r>
      <w:proofErr w:type="spellEnd"/>
      <w:r w:rsidR="00C570DA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e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una viola di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Marcellus</w:t>
      </w:r>
      <w:proofErr w:type="spellEnd"/>
      <w:r w:rsidR="00361D21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Hollmayr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(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Füssen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, 1625) su </w:t>
      </w:r>
      <w:r w:rsidR="00C570DA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gentile </w:t>
      </w:r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concessione </w:t>
      </w:r>
      <w:r w:rsidR="00C570DA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di </w:t>
      </w:r>
      <w:proofErr w:type="spellStart"/>
      <w:r w:rsidR="00C570DA" w:rsidRPr="00EA188D">
        <w:rPr>
          <w:rFonts w:ascii="Open Sans" w:hAnsi="Open Sans" w:cs="Open Sans"/>
          <w:bCs/>
          <w:spacing w:val="-8"/>
          <w:sz w:val="22"/>
          <w:szCs w:val="22"/>
        </w:rPr>
        <w:t>Garbiele</w:t>
      </w:r>
      <w:proofErr w:type="spellEnd"/>
      <w:r w:rsidR="00C570DA"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</w:t>
      </w: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Forberg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>-Schneider.</w:t>
      </w:r>
    </w:p>
    <w:p w14:paraId="3C79FE4A" w14:textId="6216B871" w:rsidR="00211A86" w:rsidRPr="00EA188D" w:rsidRDefault="009D3E87" w:rsidP="00EA188D">
      <w:pPr>
        <w:spacing w:after="240"/>
        <w:jc w:val="both"/>
        <w:rPr>
          <w:rFonts w:ascii="Open Sans" w:hAnsi="Open Sans" w:cs="Open Sans"/>
          <w:bCs/>
          <w:spacing w:val="-8"/>
          <w:sz w:val="22"/>
          <w:szCs w:val="22"/>
        </w:rPr>
      </w:pPr>
      <w:proofErr w:type="spellStart"/>
      <w:r w:rsidRPr="00EA188D">
        <w:rPr>
          <w:rFonts w:ascii="Open Sans" w:hAnsi="Open Sans" w:cs="Open Sans"/>
          <w:bCs/>
          <w:spacing w:val="-8"/>
          <w:sz w:val="22"/>
          <w:szCs w:val="22"/>
        </w:rPr>
        <w:t>Yuya</w:t>
      </w:r>
      <w:proofErr w:type="spellEnd"/>
      <w:r w:rsidRPr="00EA188D">
        <w:rPr>
          <w:rFonts w:ascii="Open Sans" w:hAnsi="Open Sans" w:cs="Open Sans"/>
          <w:bCs/>
          <w:spacing w:val="-8"/>
          <w:sz w:val="22"/>
          <w:szCs w:val="22"/>
        </w:rPr>
        <w:t xml:space="preserve"> Okamoto suona un violoncello Giovanni Grancino, Milano, del 1682.</w:t>
      </w:r>
    </w:p>
    <w:p w14:paraId="7170CEB9" w14:textId="35930DD0" w:rsidR="00211A86" w:rsidRPr="00EA188D" w:rsidRDefault="00211A86" w:rsidP="00EA188D">
      <w:pPr>
        <w:spacing w:after="240"/>
        <w:jc w:val="both"/>
        <w:rPr>
          <w:rFonts w:ascii="Open Sans" w:hAnsi="Open Sans" w:cs="Open Sans"/>
          <w:bCs/>
          <w:i/>
          <w:iCs/>
          <w:spacing w:val="-8"/>
          <w:sz w:val="22"/>
          <w:szCs w:val="22"/>
        </w:rPr>
      </w:pPr>
      <w:r w:rsidRPr="00EA188D">
        <w:rPr>
          <w:rFonts w:ascii="Open Sans" w:hAnsi="Open Sans" w:cs="Open Sans"/>
          <w:bCs/>
          <w:i/>
          <w:iCs/>
          <w:spacing w:val="-8"/>
          <w:sz w:val="22"/>
          <w:szCs w:val="22"/>
        </w:rPr>
        <w:t xml:space="preserve">Novembre 2023 </w:t>
      </w:r>
    </w:p>
    <w:sectPr w:rsidR="00211A86" w:rsidRPr="00EA188D" w:rsidSect="00EA188D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ED59" w14:textId="77777777" w:rsidR="005A71A4" w:rsidRDefault="005A71A4" w:rsidP="00733C0C">
      <w:r>
        <w:separator/>
      </w:r>
    </w:p>
  </w:endnote>
  <w:endnote w:type="continuationSeparator" w:id="0">
    <w:p w14:paraId="20DDD28E" w14:textId="77777777" w:rsidR="005A71A4" w:rsidRDefault="005A71A4" w:rsidP="0073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405A" w14:textId="77777777" w:rsidR="005A71A4" w:rsidRDefault="005A71A4" w:rsidP="00733C0C">
      <w:r>
        <w:separator/>
      </w:r>
    </w:p>
  </w:footnote>
  <w:footnote w:type="continuationSeparator" w:id="0">
    <w:p w14:paraId="3F0DC1B7" w14:textId="77777777" w:rsidR="005A71A4" w:rsidRDefault="005A71A4" w:rsidP="0073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7AA7" w14:textId="77777777" w:rsidR="00EA188D" w:rsidRDefault="00EA188D" w:rsidP="00EA188D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5A3353C6" w14:textId="77777777" w:rsidR="00EA188D" w:rsidRDefault="00EA188D" w:rsidP="00EA188D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7E21BD79" w14:textId="77777777" w:rsidR="00EA188D" w:rsidRDefault="00EA188D" w:rsidP="00EA188D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6F6ED665" w14:textId="77777777" w:rsidR="00EA188D" w:rsidRDefault="00EA188D" w:rsidP="00EA188D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0A23E23F" w14:textId="77777777" w:rsidR="00EA188D" w:rsidRDefault="00EA188D" w:rsidP="00EA188D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1C8A5F32" w14:textId="77777777" w:rsidR="000E42DE" w:rsidRPr="00B94566" w:rsidRDefault="000E42DE" w:rsidP="00EA188D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</w:p>
  <w:p w14:paraId="15116874" w14:textId="77777777" w:rsidR="00EA188D" w:rsidRDefault="00EA18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0C"/>
    <w:rsid w:val="0005778C"/>
    <w:rsid w:val="000B2A13"/>
    <w:rsid w:val="000D0212"/>
    <w:rsid w:val="000D0EE0"/>
    <w:rsid w:val="000E42DE"/>
    <w:rsid w:val="00133089"/>
    <w:rsid w:val="00145495"/>
    <w:rsid w:val="00191213"/>
    <w:rsid w:val="001951EE"/>
    <w:rsid w:val="001A694F"/>
    <w:rsid w:val="001B0D97"/>
    <w:rsid w:val="001E41B9"/>
    <w:rsid w:val="001E5617"/>
    <w:rsid w:val="00211A86"/>
    <w:rsid w:val="00214700"/>
    <w:rsid w:val="00216F4F"/>
    <w:rsid w:val="00247567"/>
    <w:rsid w:val="002500DA"/>
    <w:rsid w:val="00272041"/>
    <w:rsid w:val="00274D62"/>
    <w:rsid w:val="002850D4"/>
    <w:rsid w:val="00286716"/>
    <w:rsid w:val="00293A7C"/>
    <w:rsid w:val="00293FC6"/>
    <w:rsid w:val="002C2752"/>
    <w:rsid w:val="002D6853"/>
    <w:rsid w:val="003122D4"/>
    <w:rsid w:val="00322ABA"/>
    <w:rsid w:val="00334C05"/>
    <w:rsid w:val="00361D21"/>
    <w:rsid w:val="003913AB"/>
    <w:rsid w:val="003A31D3"/>
    <w:rsid w:val="003B1756"/>
    <w:rsid w:val="003B1A9B"/>
    <w:rsid w:val="003D10B2"/>
    <w:rsid w:val="003F3057"/>
    <w:rsid w:val="00423124"/>
    <w:rsid w:val="00433E77"/>
    <w:rsid w:val="004420CA"/>
    <w:rsid w:val="00482F2A"/>
    <w:rsid w:val="004868BE"/>
    <w:rsid w:val="004B106E"/>
    <w:rsid w:val="004B3BCD"/>
    <w:rsid w:val="004E3E60"/>
    <w:rsid w:val="004F5598"/>
    <w:rsid w:val="005102AA"/>
    <w:rsid w:val="005214B0"/>
    <w:rsid w:val="005A71A4"/>
    <w:rsid w:val="00635F73"/>
    <w:rsid w:val="00637058"/>
    <w:rsid w:val="006624CC"/>
    <w:rsid w:val="006627FE"/>
    <w:rsid w:val="00687DA1"/>
    <w:rsid w:val="00697E1E"/>
    <w:rsid w:val="006C3370"/>
    <w:rsid w:val="00733C0C"/>
    <w:rsid w:val="00736B23"/>
    <w:rsid w:val="0074185B"/>
    <w:rsid w:val="00745309"/>
    <w:rsid w:val="007E0E41"/>
    <w:rsid w:val="00802C99"/>
    <w:rsid w:val="00835FA1"/>
    <w:rsid w:val="00840A69"/>
    <w:rsid w:val="00850385"/>
    <w:rsid w:val="0086471A"/>
    <w:rsid w:val="00874A16"/>
    <w:rsid w:val="008B3921"/>
    <w:rsid w:val="008E2C7C"/>
    <w:rsid w:val="00956E8D"/>
    <w:rsid w:val="00981A35"/>
    <w:rsid w:val="0099532C"/>
    <w:rsid w:val="009B4882"/>
    <w:rsid w:val="009C1E8D"/>
    <w:rsid w:val="009D3E87"/>
    <w:rsid w:val="009E5CA4"/>
    <w:rsid w:val="00A17316"/>
    <w:rsid w:val="00A604E9"/>
    <w:rsid w:val="00A642E8"/>
    <w:rsid w:val="00A77DBD"/>
    <w:rsid w:val="00A861DD"/>
    <w:rsid w:val="00A86AC4"/>
    <w:rsid w:val="00AB1861"/>
    <w:rsid w:val="00AD4DEA"/>
    <w:rsid w:val="00AD72AD"/>
    <w:rsid w:val="00AE6BA5"/>
    <w:rsid w:val="00B33CF2"/>
    <w:rsid w:val="00B42739"/>
    <w:rsid w:val="00B4317B"/>
    <w:rsid w:val="00B553EB"/>
    <w:rsid w:val="00B94158"/>
    <w:rsid w:val="00BA1A75"/>
    <w:rsid w:val="00BC37F2"/>
    <w:rsid w:val="00BC3CFF"/>
    <w:rsid w:val="00C01387"/>
    <w:rsid w:val="00C04018"/>
    <w:rsid w:val="00C0417E"/>
    <w:rsid w:val="00C24C4F"/>
    <w:rsid w:val="00C35F3F"/>
    <w:rsid w:val="00C368EA"/>
    <w:rsid w:val="00C570DA"/>
    <w:rsid w:val="00C75F9D"/>
    <w:rsid w:val="00C905BB"/>
    <w:rsid w:val="00CA3F7E"/>
    <w:rsid w:val="00CB4EE6"/>
    <w:rsid w:val="00CE27EF"/>
    <w:rsid w:val="00D51B1A"/>
    <w:rsid w:val="00D56398"/>
    <w:rsid w:val="00DA3BD3"/>
    <w:rsid w:val="00DD33C9"/>
    <w:rsid w:val="00DE37BD"/>
    <w:rsid w:val="00E2686C"/>
    <w:rsid w:val="00E36A57"/>
    <w:rsid w:val="00E40656"/>
    <w:rsid w:val="00E41500"/>
    <w:rsid w:val="00E95A8B"/>
    <w:rsid w:val="00EA188D"/>
    <w:rsid w:val="00EB0FB0"/>
    <w:rsid w:val="00EB6DCA"/>
    <w:rsid w:val="00EE3DA8"/>
    <w:rsid w:val="00EE54E0"/>
    <w:rsid w:val="00F12254"/>
    <w:rsid w:val="00F346BD"/>
    <w:rsid w:val="00F373FD"/>
    <w:rsid w:val="00F900A1"/>
    <w:rsid w:val="00F94F94"/>
    <w:rsid w:val="00FB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E134"/>
  <w15:docId w15:val="{4264CC6F-3299-4E2A-BEB5-883E161D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33C0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733C0C"/>
  </w:style>
  <w:style w:type="character" w:customStyle="1" w:styleId="eop">
    <w:name w:val="eop"/>
    <w:basedOn w:val="Carpredefinitoparagrafo"/>
    <w:rsid w:val="00733C0C"/>
  </w:style>
  <w:style w:type="paragraph" w:styleId="Intestazione">
    <w:name w:val="header"/>
    <w:basedOn w:val="Normale"/>
    <w:link w:val="IntestazioneCarattere"/>
    <w:uiPriority w:val="99"/>
    <w:unhideWhenUsed/>
    <w:rsid w:val="00733C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C0C"/>
  </w:style>
  <w:style w:type="paragraph" w:styleId="Pidipagina">
    <w:name w:val="footer"/>
    <w:basedOn w:val="Normale"/>
    <w:link w:val="PidipaginaCarattere"/>
    <w:uiPriority w:val="99"/>
    <w:unhideWhenUsed/>
    <w:rsid w:val="00733C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C0C"/>
  </w:style>
  <w:style w:type="character" w:styleId="Collegamentoipertestuale">
    <w:name w:val="Hyperlink"/>
    <w:basedOn w:val="Carpredefinitoparagrafo"/>
    <w:uiPriority w:val="99"/>
    <w:unhideWhenUsed/>
    <w:rsid w:val="00733C0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BC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81</cp:revision>
  <dcterms:created xsi:type="dcterms:W3CDTF">2023-11-09T15:45:00Z</dcterms:created>
  <dcterms:modified xsi:type="dcterms:W3CDTF">2024-01-30T10:03:00Z</dcterms:modified>
</cp:coreProperties>
</file>