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74CE" w14:textId="77777777" w:rsidR="00E75B51" w:rsidRPr="00D94D55" w:rsidRDefault="00E75B51" w:rsidP="00E75B51">
      <w:pPr>
        <w:pStyle w:val="Nessunaspaziatura"/>
        <w:jc w:val="center"/>
        <w:rPr>
          <w:rFonts w:ascii="Montserrat" w:eastAsia="Times New Roman" w:hAnsi="Montserrat"/>
          <w:sz w:val="28"/>
          <w:szCs w:val="28"/>
          <w:lang w:eastAsia="it-IT"/>
        </w:rPr>
      </w:pPr>
      <w:r w:rsidRPr="00D94D55">
        <w:rPr>
          <w:rFonts w:ascii="Montserrat" w:eastAsia="Times New Roman" w:hAnsi="Montserrat"/>
          <w:sz w:val="28"/>
          <w:szCs w:val="28"/>
          <w:lang w:eastAsia="it-IT"/>
        </w:rPr>
        <w:t>CUARTETO CASALS</w:t>
      </w:r>
    </w:p>
    <w:p w14:paraId="34E8CA05" w14:textId="77777777" w:rsidR="00E75B51" w:rsidRPr="00D94D55" w:rsidRDefault="00E75B51" w:rsidP="00E75B51">
      <w:pPr>
        <w:pStyle w:val="Nessunaspaziatura"/>
        <w:jc w:val="center"/>
        <w:rPr>
          <w:rFonts w:ascii="Montserrat" w:eastAsia="Times New Roman" w:hAnsi="Montserrat"/>
          <w:i/>
          <w:iCs/>
          <w:sz w:val="24"/>
          <w:szCs w:val="24"/>
          <w:lang w:eastAsia="it-IT"/>
        </w:rPr>
      </w:pPr>
      <w:r w:rsidRPr="00D94D55">
        <w:rPr>
          <w:rFonts w:ascii="Montserrat" w:eastAsia="Times New Roman" w:hAnsi="Montserrat"/>
          <w:i/>
          <w:iCs/>
          <w:sz w:val="24"/>
          <w:szCs w:val="24"/>
          <w:lang w:eastAsia="it-IT"/>
        </w:rPr>
        <w:t>Quartetto d’archi</w:t>
      </w:r>
    </w:p>
    <w:p w14:paraId="32D08B2A" w14:textId="77777777" w:rsidR="008D1931" w:rsidRPr="00CF3D5E" w:rsidRDefault="008D1931" w:rsidP="00CF3D5E">
      <w:pPr>
        <w:pStyle w:val="Nessunaspaziatura"/>
        <w:rPr>
          <w:rFonts w:ascii="Montserrat Light" w:hAnsi="Montserrat Light"/>
          <w:sz w:val="24"/>
          <w:szCs w:val="24"/>
          <w:lang w:eastAsia="it-IT"/>
        </w:rPr>
      </w:pPr>
    </w:p>
    <w:p w14:paraId="3132269E" w14:textId="77777777" w:rsidR="00F32873" w:rsidRPr="001B054A" w:rsidRDefault="00F32873" w:rsidP="00F32873">
      <w:pPr>
        <w:pStyle w:val="Nessunaspaziatura"/>
        <w:rPr>
          <w:rFonts w:ascii="Open Sans" w:hAnsi="Open Sans" w:cs="Open Sans"/>
          <w:lang w:eastAsia="it-IT"/>
        </w:rPr>
      </w:pPr>
      <w:r w:rsidRPr="001B054A">
        <w:rPr>
          <w:rFonts w:ascii="Open Sans" w:hAnsi="Open Sans" w:cs="Open Sans"/>
          <w:lang w:eastAsia="it-IT"/>
        </w:rPr>
        <w:t>Vera Martinez-Mehner</w:t>
      </w:r>
      <w:r w:rsidRPr="001B054A">
        <w:rPr>
          <w:rFonts w:ascii="Open Sans" w:hAnsi="Open Sans" w:cs="Open Sans"/>
          <w:lang w:eastAsia="it-IT"/>
        </w:rPr>
        <w:tab/>
      </w:r>
      <w:r w:rsidRPr="001B054A">
        <w:rPr>
          <w:rFonts w:ascii="Open Sans" w:hAnsi="Open Sans" w:cs="Open Sans"/>
          <w:i/>
          <w:iCs/>
          <w:lang w:eastAsia="it-IT"/>
        </w:rPr>
        <w:t>Violino</w:t>
      </w:r>
    </w:p>
    <w:p w14:paraId="6C0047AD" w14:textId="77777777" w:rsidR="00F32873" w:rsidRPr="006703AF" w:rsidRDefault="00F32873" w:rsidP="00F32873">
      <w:pPr>
        <w:pStyle w:val="Nessunaspaziatura"/>
        <w:rPr>
          <w:rFonts w:ascii="Open Sans" w:hAnsi="Open Sans" w:cs="Open Sans"/>
          <w:lang w:eastAsia="it-IT"/>
        </w:rPr>
      </w:pPr>
      <w:r w:rsidRPr="006703AF">
        <w:rPr>
          <w:rFonts w:ascii="Open Sans" w:hAnsi="Open Sans" w:cs="Open Sans"/>
          <w:lang w:eastAsia="it-IT"/>
        </w:rPr>
        <w:t>Abel Tomàs Realp</w:t>
      </w:r>
      <w:r w:rsidRPr="006703AF">
        <w:rPr>
          <w:rFonts w:ascii="Open Sans" w:hAnsi="Open Sans" w:cs="Open Sans"/>
          <w:lang w:eastAsia="it-IT"/>
        </w:rPr>
        <w:tab/>
      </w:r>
      <w:r w:rsidRPr="006703AF">
        <w:rPr>
          <w:rFonts w:ascii="Open Sans" w:hAnsi="Open Sans" w:cs="Open Sans"/>
          <w:lang w:eastAsia="it-IT"/>
        </w:rPr>
        <w:tab/>
      </w:r>
      <w:r w:rsidRPr="006703AF">
        <w:rPr>
          <w:rFonts w:ascii="Open Sans" w:hAnsi="Open Sans" w:cs="Open Sans"/>
          <w:i/>
          <w:iCs/>
          <w:lang w:eastAsia="it-IT"/>
        </w:rPr>
        <w:t>Violino</w:t>
      </w:r>
    </w:p>
    <w:p w14:paraId="61CA99BD" w14:textId="77777777" w:rsidR="00F32873" w:rsidRPr="006703AF" w:rsidRDefault="00F32873" w:rsidP="00F32873">
      <w:pPr>
        <w:pStyle w:val="Nessunaspaziatura"/>
        <w:rPr>
          <w:rFonts w:ascii="Open Sans" w:hAnsi="Open Sans" w:cs="Open Sans"/>
          <w:lang w:eastAsia="it-IT"/>
        </w:rPr>
      </w:pPr>
      <w:r w:rsidRPr="006703AF">
        <w:rPr>
          <w:rFonts w:ascii="Open Sans" w:hAnsi="Open Sans" w:cs="Open Sans"/>
          <w:lang w:eastAsia="it-IT"/>
        </w:rPr>
        <w:t>Cristina Cordero</w:t>
      </w:r>
      <w:r w:rsidRPr="006703AF">
        <w:rPr>
          <w:rFonts w:ascii="Open Sans" w:hAnsi="Open Sans" w:cs="Open Sans"/>
          <w:lang w:eastAsia="it-IT"/>
        </w:rPr>
        <w:tab/>
      </w:r>
      <w:r w:rsidRPr="006703AF">
        <w:rPr>
          <w:rFonts w:ascii="Open Sans" w:hAnsi="Open Sans" w:cs="Open Sans"/>
          <w:lang w:eastAsia="it-IT"/>
        </w:rPr>
        <w:tab/>
      </w:r>
      <w:r w:rsidRPr="006703AF">
        <w:rPr>
          <w:rFonts w:ascii="Open Sans" w:hAnsi="Open Sans" w:cs="Open Sans"/>
          <w:i/>
          <w:iCs/>
          <w:lang w:eastAsia="it-IT"/>
        </w:rPr>
        <w:t>Viola</w:t>
      </w:r>
    </w:p>
    <w:p w14:paraId="3478E0D2" w14:textId="77777777" w:rsidR="00F32873" w:rsidRPr="001B054A" w:rsidRDefault="00F32873" w:rsidP="00F32873">
      <w:pPr>
        <w:pStyle w:val="Nessunaspaziatura"/>
        <w:rPr>
          <w:rFonts w:ascii="Open Sans" w:hAnsi="Open Sans" w:cs="Open Sans"/>
          <w:lang w:eastAsia="it-IT"/>
        </w:rPr>
      </w:pPr>
      <w:r w:rsidRPr="001B054A">
        <w:rPr>
          <w:rFonts w:ascii="Open Sans" w:hAnsi="Open Sans" w:cs="Open Sans"/>
          <w:lang w:eastAsia="it-IT"/>
        </w:rPr>
        <w:t>Arnau Tomàs</w:t>
      </w:r>
      <w:r w:rsidRPr="001B054A">
        <w:rPr>
          <w:rFonts w:ascii="Open Sans" w:hAnsi="Open Sans" w:cs="Open Sans"/>
          <w:lang w:eastAsia="it-IT"/>
        </w:rPr>
        <w:tab/>
      </w:r>
      <w:r>
        <w:rPr>
          <w:rFonts w:ascii="Open Sans" w:hAnsi="Open Sans" w:cs="Open Sans"/>
          <w:lang w:eastAsia="it-IT"/>
        </w:rPr>
        <w:t>Realp</w:t>
      </w:r>
      <w:r w:rsidRPr="001B054A">
        <w:rPr>
          <w:rFonts w:ascii="Open Sans" w:hAnsi="Open Sans" w:cs="Open Sans"/>
          <w:lang w:eastAsia="it-IT"/>
        </w:rPr>
        <w:tab/>
      </w:r>
      <w:r>
        <w:rPr>
          <w:rFonts w:ascii="Open Sans" w:hAnsi="Open Sans" w:cs="Open Sans"/>
          <w:lang w:eastAsia="it-IT"/>
        </w:rPr>
        <w:tab/>
      </w:r>
      <w:r w:rsidRPr="001B054A">
        <w:rPr>
          <w:rFonts w:ascii="Open Sans" w:hAnsi="Open Sans" w:cs="Open Sans"/>
          <w:i/>
          <w:iCs/>
          <w:lang w:eastAsia="it-IT"/>
        </w:rPr>
        <w:t>Violoncello</w:t>
      </w:r>
      <w:r w:rsidRPr="001B054A">
        <w:rPr>
          <w:rFonts w:ascii="Open Sans" w:hAnsi="Open Sans" w:cs="Open Sans"/>
          <w:lang w:eastAsia="it-IT"/>
        </w:rPr>
        <w:tab/>
      </w:r>
    </w:p>
    <w:p w14:paraId="521D3DAE" w14:textId="77777777" w:rsidR="00122B50" w:rsidRPr="001B054A" w:rsidRDefault="00122B50" w:rsidP="00CF3D5E">
      <w:pPr>
        <w:pStyle w:val="Nessunaspaziatura"/>
        <w:rPr>
          <w:rFonts w:ascii="Open Sans" w:hAnsi="Open Sans" w:cs="Open Sans"/>
          <w:lang w:eastAsia="it-IT"/>
        </w:rPr>
      </w:pPr>
    </w:p>
    <w:p w14:paraId="46D41946" w14:textId="77777777" w:rsidR="00B10F73" w:rsidRPr="001B054A" w:rsidRDefault="00B10F73" w:rsidP="00CF3D5E">
      <w:pPr>
        <w:pStyle w:val="Nessunaspaziatura"/>
        <w:rPr>
          <w:rFonts w:ascii="Open Sans" w:hAnsi="Open Sans" w:cs="Open Sans"/>
          <w:lang w:eastAsia="it-IT"/>
        </w:rPr>
      </w:pPr>
    </w:p>
    <w:p w14:paraId="06AE332E" w14:textId="1666CD71" w:rsidR="006C5C63" w:rsidRPr="006703AF" w:rsidRDefault="00E67822" w:rsidP="003A427D">
      <w:pPr>
        <w:pStyle w:val="Nessunaspaziatura"/>
        <w:spacing w:after="240"/>
        <w:jc w:val="both"/>
        <w:rPr>
          <w:rFonts w:ascii="Open Sans" w:eastAsia="Times New Roman" w:hAnsi="Open Sans" w:cs="Open Sans"/>
          <w:lang w:eastAsia="it-IT"/>
        </w:rPr>
      </w:pPr>
      <w:r w:rsidRPr="006703AF">
        <w:rPr>
          <w:rFonts w:ascii="Open Sans" w:eastAsia="Times New Roman" w:hAnsi="Open Sans" w:cs="Open Sans"/>
          <w:lang w:eastAsia="it-IT"/>
        </w:rPr>
        <w:t>"Un giovane quartetto è una miscela caotica di influenze e aspirazioni che devono essere plasmate nel tempo in una voce distinta e coerente. Questo processo richiede molto tempo, sacrificio e pazienza, tutti elementi che spesso scarseggiano negli anni più importanti della formazione di un quartetto".</w:t>
      </w:r>
    </w:p>
    <w:p w14:paraId="12DD95B6" w14:textId="398D11E1" w:rsidR="003A427D" w:rsidRPr="006703AF" w:rsidRDefault="003A427D" w:rsidP="003A427D">
      <w:pPr>
        <w:pStyle w:val="Nessunaspaziatura"/>
        <w:spacing w:after="240"/>
        <w:jc w:val="both"/>
        <w:rPr>
          <w:rFonts w:ascii="Open Sans" w:eastAsia="Times New Roman" w:hAnsi="Open Sans" w:cs="Open Sans"/>
          <w:lang w:eastAsia="it-IT"/>
        </w:rPr>
      </w:pPr>
      <w:r w:rsidRPr="006703AF">
        <w:rPr>
          <w:rFonts w:ascii="Open Sans" w:eastAsia="Times New Roman" w:hAnsi="Open Sans" w:cs="Open Sans"/>
          <w:lang w:eastAsia="it-IT"/>
        </w:rPr>
        <w:t xml:space="preserve">Dopo aver vinto i Primi Premi ai concorsi di Londra e </w:t>
      </w:r>
      <w:r w:rsidRPr="006703AF">
        <w:rPr>
          <w:rFonts w:ascii="Open Sans" w:eastAsia="Times New Roman" w:hAnsi="Open Sans" w:cs="Open Sans"/>
          <w:i/>
          <w:iCs/>
          <w:lang w:eastAsia="it-IT"/>
        </w:rPr>
        <w:t>Brahms-</w:t>
      </w:r>
      <w:r w:rsidR="00DC496D" w:rsidRPr="006703AF">
        <w:rPr>
          <w:rFonts w:ascii="Open Sans" w:eastAsia="Times New Roman" w:hAnsi="Open Sans" w:cs="Open Sans"/>
          <w:i/>
          <w:iCs/>
          <w:lang w:eastAsia="it-IT"/>
        </w:rPr>
        <w:t>Hamburg</w:t>
      </w:r>
      <w:r w:rsidRPr="006703AF">
        <w:rPr>
          <w:rFonts w:ascii="Open Sans" w:eastAsia="Times New Roman" w:hAnsi="Open Sans" w:cs="Open Sans"/>
          <w:lang w:eastAsia="it-IT"/>
        </w:rPr>
        <w:t xml:space="preserve">, il </w:t>
      </w:r>
      <w:proofErr w:type="spellStart"/>
      <w:r w:rsidRPr="006703AF">
        <w:rPr>
          <w:rFonts w:ascii="Open Sans" w:eastAsia="Times New Roman" w:hAnsi="Open Sans" w:cs="Open Sans"/>
          <w:lang w:eastAsia="it-IT"/>
        </w:rPr>
        <w:t>Cuarteto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 Casals, fondato nel 1997 presso la </w:t>
      </w:r>
      <w:proofErr w:type="spellStart"/>
      <w:r w:rsidRPr="006703AF">
        <w:rPr>
          <w:rFonts w:ascii="Open Sans" w:eastAsia="Times New Roman" w:hAnsi="Open Sans" w:cs="Open Sans"/>
          <w:i/>
          <w:iCs/>
          <w:lang w:eastAsia="it-IT"/>
        </w:rPr>
        <w:t>Escuela</w:t>
      </w:r>
      <w:proofErr w:type="spellEnd"/>
      <w:r w:rsidRPr="006703AF">
        <w:rPr>
          <w:rFonts w:ascii="Open Sans" w:eastAsia="Times New Roman" w:hAnsi="Open Sans" w:cs="Open Sans"/>
          <w:i/>
          <w:iCs/>
          <w:lang w:eastAsia="it-IT"/>
        </w:rPr>
        <w:t xml:space="preserve"> Reina </w:t>
      </w:r>
      <w:proofErr w:type="spellStart"/>
      <w:r w:rsidRPr="006703AF">
        <w:rPr>
          <w:rFonts w:ascii="Open Sans" w:eastAsia="Times New Roman" w:hAnsi="Open Sans" w:cs="Open Sans"/>
          <w:i/>
          <w:iCs/>
          <w:lang w:eastAsia="it-IT"/>
        </w:rPr>
        <w:t>Sofía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 di Madrid, è stato </w:t>
      </w:r>
      <w:r w:rsidR="00907FB7" w:rsidRPr="006703AF">
        <w:rPr>
          <w:rFonts w:ascii="Open Sans" w:eastAsia="Times New Roman" w:hAnsi="Open Sans" w:cs="Open Sans"/>
          <w:lang w:eastAsia="it-IT"/>
        </w:rPr>
        <w:t>costantemente</w:t>
      </w:r>
      <w:r w:rsidRPr="006703AF">
        <w:rPr>
          <w:rFonts w:ascii="Open Sans" w:eastAsia="Times New Roman" w:hAnsi="Open Sans" w:cs="Open Sans"/>
          <w:lang w:eastAsia="it-IT"/>
        </w:rPr>
        <w:t xml:space="preserve"> ospite delle più prestigiose sale da concerto del mondo, tra cui la </w:t>
      </w:r>
      <w:r w:rsidRPr="006703AF">
        <w:rPr>
          <w:rFonts w:ascii="Open Sans" w:eastAsia="Times New Roman" w:hAnsi="Open Sans" w:cs="Open Sans"/>
          <w:i/>
          <w:iCs/>
          <w:lang w:eastAsia="it-IT"/>
        </w:rPr>
        <w:t>Carnegie Hall</w:t>
      </w:r>
      <w:r w:rsidRPr="006703AF">
        <w:rPr>
          <w:rFonts w:ascii="Open Sans" w:eastAsia="Times New Roman" w:hAnsi="Open Sans" w:cs="Open Sans"/>
          <w:lang w:eastAsia="it-IT"/>
        </w:rPr>
        <w:t xml:space="preserve">, la </w:t>
      </w:r>
      <w:r w:rsidRPr="006703AF">
        <w:rPr>
          <w:rFonts w:ascii="Open Sans" w:eastAsia="Times New Roman" w:hAnsi="Open Sans" w:cs="Open Sans"/>
          <w:i/>
          <w:iCs/>
          <w:lang w:eastAsia="it-IT"/>
        </w:rPr>
        <w:t>Philharmonie</w:t>
      </w:r>
      <w:r w:rsidRPr="006703AF">
        <w:rPr>
          <w:rFonts w:ascii="Open Sans" w:eastAsia="Times New Roman" w:hAnsi="Open Sans" w:cs="Open Sans"/>
          <w:lang w:eastAsia="it-IT"/>
        </w:rPr>
        <w:t xml:space="preserve"> di Berlino, la </w:t>
      </w:r>
      <w:proofErr w:type="spellStart"/>
      <w:r w:rsidRPr="006703AF">
        <w:rPr>
          <w:rFonts w:ascii="Open Sans" w:eastAsia="Times New Roman" w:hAnsi="Open Sans" w:cs="Open Sans"/>
          <w:i/>
          <w:iCs/>
          <w:lang w:eastAsia="it-IT"/>
        </w:rPr>
        <w:t>Cité</w:t>
      </w:r>
      <w:proofErr w:type="spellEnd"/>
      <w:r w:rsidRPr="006703AF">
        <w:rPr>
          <w:rFonts w:ascii="Open Sans" w:eastAsia="Times New Roman" w:hAnsi="Open Sans" w:cs="Open Sans"/>
          <w:i/>
          <w:iCs/>
          <w:lang w:eastAsia="it-IT"/>
        </w:rPr>
        <w:t xml:space="preserve"> de la </w:t>
      </w:r>
      <w:proofErr w:type="spellStart"/>
      <w:r w:rsidRPr="006703AF">
        <w:rPr>
          <w:rFonts w:ascii="Open Sans" w:eastAsia="Times New Roman" w:hAnsi="Open Sans" w:cs="Open Sans"/>
          <w:i/>
          <w:iCs/>
          <w:lang w:eastAsia="it-IT"/>
        </w:rPr>
        <w:t>Musique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 di Parigi, la </w:t>
      </w:r>
      <w:r w:rsidRPr="006703AF">
        <w:rPr>
          <w:rFonts w:ascii="Open Sans" w:eastAsia="Times New Roman" w:hAnsi="Open Sans" w:cs="Open Sans"/>
          <w:i/>
          <w:iCs/>
          <w:lang w:eastAsia="it-IT"/>
        </w:rPr>
        <w:t>Philharmonie</w:t>
      </w:r>
      <w:r w:rsidRPr="006703AF">
        <w:rPr>
          <w:rFonts w:ascii="Open Sans" w:eastAsia="Times New Roman" w:hAnsi="Open Sans" w:cs="Open Sans"/>
          <w:lang w:eastAsia="it-IT"/>
        </w:rPr>
        <w:t xml:space="preserve"> di Parigi, la </w:t>
      </w:r>
      <w:proofErr w:type="spellStart"/>
      <w:r w:rsidRPr="006703AF">
        <w:rPr>
          <w:rFonts w:ascii="Open Sans" w:eastAsia="Times New Roman" w:hAnsi="Open Sans" w:cs="Open Sans"/>
          <w:i/>
          <w:iCs/>
          <w:lang w:eastAsia="it-IT"/>
        </w:rPr>
        <w:t>Konzerthaus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 e il </w:t>
      </w:r>
      <w:r w:rsidRPr="006703AF">
        <w:rPr>
          <w:rFonts w:ascii="Open Sans" w:eastAsia="Times New Roman" w:hAnsi="Open Sans" w:cs="Open Sans"/>
          <w:i/>
          <w:iCs/>
          <w:lang w:eastAsia="it-IT"/>
        </w:rPr>
        <w:t>Musikverein</w:t>
      </w:r>
      <w:r w:rsidRPr="006703AF">
        <w:rPr>
          <w:rFonts w:ascii="Open Sans" w:eastAsia="Times New Roman" w:hAnsi="Open Sans" w:cs="Open Sans"/>
          <w:lang w:eastAsia="it-IT"/>
        </w:rPr>
        <w:t xml:space="preserve"> di Vienna, il </w:t>
      </w:r>
      <w:proofErr w:type="spellStart"/>
      <w:r w:rsidRPr="006703AF">
        <w:rPr>
          <w:rFonts w:ascii="Open Sans" w:eastAsia="Times New Roman" w:hAnsi="Open Sans" w:cs="Open Sans"/>
          <w:i/>
          <w:iCs/>
          <w:lang w:eastAsia="it-IT"/>
        </w:rPr>
        <w:t>Concertgebouw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 di Amsterdam e la </w:t>
      </w:r>
      <w:r w:rsidRPr="006703AF">
        <w:rPr>
          <w:rFonts w:ascii="Open Sans" w:eastAsia="Times New Roman" w:hAnsi="Open Sans" w:cs="Open Sans"/>
          <w:i/>
          <w:iCs/>
          <w:lang w:eastAsia="it-IT"/>
        </w:rPr>
        <w:t>Suntory Hall</w:t>
      </w:r>
      <w:r w:rsidR="00907FB7" w:rsidRPr="006703AF">
        <w:rPr>
          <w:rFonts w:ascii="Open Sans" w:eastAsia="Times New Roman" w:hAnsi="Open Sans" w:cs="Open Sans"/>
          <w:i/>
          <w:iCs/>
          <w:lang w:eastAsia="it-IT"/>
        </w:rPr>
        <w:t xml:space="preserve"> </w:t>
      </w:r>
      <w:r w:rsidR="00907FB7" w:rsidRPr="006703AF">
        <w:rPr>
          <w:rFonts w:ascii="Open Sans" w:eastAsia="Times New Roman" w:hAnsi="Open Sans" w:cs="Open Sans"/>
          <w:lang w:eastAsia="it-IT"/>
        </w:rPr>
        <w:t>di Tokyo</w:t>
      </w:r>
      <w:r w:rsidR="00DC496D" w:rsidRPr="006703AF">
        <w:rPr>
          <w:rFonts w:ascii="Open Sans" w:eastAsia="Times New Roman" w:hAnsi="Open Sans" w:cs="Open Sans"/>
          <w:lang w:eastAsia="it-IT"/>
        </w:rPr>
        <w:t>.</w:t>
      </w:r>
    </w:p>
    <w:p w14:paraId="134AFE0F" w14:textId="1F1174D3" w:rsidR="00BD0433" w:rsidRPr="006703AF" w:rsidRDefault="00BD0433" w:rsidP="003A427D">
      <w:pPr>
        <w:pStyle w:val="Nessunaspaziatura"/>
        <w:spacing w:after="240"/>
        <w:jc w:val="both"/>
        <w:rPr>
          <w:rFonts w:ascii="Open Sans" w:eastAsia="Times New Roman" w:hAnsi="Open Sans" w:cs="Open Sans"/>
          <w:lang w:eastAsia="it-IT"/>
        </w:rPr>
      </w:pPr>
      <w:r w:rsidRPr="006703AF">
        <w:rPr>
          <w:rFonts w:ascii="Open Sans" w:eastAsia="Times New Roman" w:hAnsi="Open Sans" w:cs="Open Sans"/>
          <w:lang w:eastAsia="it-IT"/>
        </w:rPr>
        <w:t xml:space="preserve">Per celebrare il suo 25° anniversario, il </w:t>
      </w:r>
      <w:r w:rsidR="002703E9" w:rsidRPr="006703AF">
        <w:rPr>
          <w:rFonts w:ascii="Open Sans" w:eastAsia="Times New Roman" w:hAnsi="Open Sans" w:cs="Open Sans"/>
          <w:lang w:eastAsia="it-IT"/>
        </w:rPr>
        <w:t>Q</w:t>
      </w:r>
      <w:r w:rsidRPr="006703AF">
        <w:rPr>
          <w:rFonts w:ascii="Open Sans" w:eastAsia="Times New Roman" w:hAnsi="Open Sans" w:cs="Open Sans"/>
          <w:lang w:eastAsia="it-IT"/>
        </w:rPr>
        <w:t xml:space="preserve">uartetto ha pubblicato con grande successo di critica l'integrale dell'Arte della Fuga di J.S. Bach e sta attualmente realizzando la registrazione di tutti i 15 </w:t>
      </w:r>
      <w:r w:rsidR="002703E9" w:rsidRPr="006703AF">
        <w:rPr>
          <w:rFonts w:ascii="Open Sans" w:eastAsia="Times New Roman" w:hAnsi="Open Sans" w:cs="Open Sans"/>
          <w:lang w:eastAsia="it-IT"/>
        </w:rPr>
        <w:t>Q</w:t>
      </w:r>
      <w:r w:rsidRPr="006703AF">
        <w:rPr>
          <w:rFonts w:ascii="Open Sans" w:eastAsia="Times New Roman" w:hAnsi="Open Sans" w:cs="Open Sans"/>
          <w:lang w:eastAsia="it-IT"/>
        </w:rPr>
        <w:t>uartetti di Dmitri Shostakovich, uno dei grandi cicli del XX secolo, che uscirà nell'autunno del 2024.</w:t>
      </w:r>
    </w:p>
    <w:p w14:paraId="6756F793" w14:textId="3A012D5D" w:rsidR="00822A91" w:rsidRPr="006703AF" w:rsidRDefault="00822A91" w:rsidP="003A427D">
      <w:pPr>
        <w:pStyle w:val="Nessunaspaziatura"/>
        <w:spacing w:after="240"/>
        <w:jc w:val="both"/>
        <w:rPr>
          <w:rFonts w:ascii="Open Sans" w:eastAsia="Times New Roman" w:hAnsi="Open Sans" w:cs="Open Sans"/>
          <w:lang w:eastAsia="it-IT"/>
        </w:rPr>
      </w:pPr>
      <w:r w:rsidRPr="006703AF">
        <w:rPr>
          <w:rFonts w:ascii="Open Sans" w:eastAsia="Times New Roman" w:hAnsi="Open Sans" w:cs="Open Sans"/>
          <w:lang w:eastAsia="it-IT"/>
        </w:rPr>
        <w:t xml:space="preserve">Con più di 27 anni di esperienza insieme, il </w:t>
      </w:r>
      <w:proofErr w:type="spellStart"/>
      <w:r w:rsidRPr="006703AF">
        <w:rPr>
          <w:rFonts w:ascii="Open Sans" w:eastAsia="Times New Roman" w:hAnsi="Open Sans" w:cs="Open Sans"/>
          <w:lang w:eastAsia="it-IT"/>
        </w:rPr>
        <w:t>Cuarteto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 Casals ha compilato una notevole discografia con l'etichetta </w:t>
      </w:r>
      <w:r w:rsidRPr="006703AF">
        <w:rPr>
          <w:rFonts w:ascii="Open Sans" w:eastAsia="Times New Roman" w:hAnsi="Open Sans" w:cs="Open Sans"/>
          <w:i/>
          <w:iCs/>
          <w:lang w:eastAsia="it-IT"/>
        </w:rPr>
        <w:t>Harmonia Mundi</w:t>
      </w:r>
      <w:r w:rsidR="00951E1B" w:rsidRPr="006703AF">
        <w:rPr>
          <w:rFonts w:ascii="Open Sans" w:eastAsia="Times New Roman" w:hAnsi="Open Sans" w:cs="Open Sans"/>
          <w:lang w:eastAsia="it-IT"/>
        </w:rPr>
        <w:t>,</w:t>
      </w:r>
      <w:r w:rsidRPr="006703AF">
        <w:rPr>
          <w:rFonts w:ascii="Open Sans" w:eastAsia="Times New Roman" w:hAnsi="Open Sans" w:cs="Open Sans"/>
          <w:lang w:eastAsia="it-IT"/>
        </w:rPr>
        <w:t xml:space="preserve"> con un repertorio che spazia dai compositori spagnoli meno conosciuti Arriaga e </w:t>
      </w:r>
      <w:proofErr w:type="spellStart"/>
      <w:r w:rsidRPr="006703AF">
        <w:rPr>
          <w:rFonts w:ascii="Open Sans" w:eastAsia="Times New Roman" w:hAnsi="Open Sans" w:cs="Open Sans"/>
          <w:lang w:eastAsia="it-IT"/>
        </w:rPr>
        <w:t>Toldrá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 ai classici viennesi Mozart, Haydn, Beethoven, Schubert e Brahms, passando per i grandi del XX secolo Debussy, Ravel, Zemlinsky, Bartok, Ligeti e </w:t>
      </w:r>
      <w:proofErr w:type="spellStart"/>
      <w:r w:rsidRPr="006703AF">
        <w:rPr>
          <w:rFonts w:ascii="Open Sans" w:eastAsia="Times New Roman" w:hAnsi="Open Sans" w:cs="Open Sans"/>
          <w:lang w:eastAsia="it-IT"/>
        </w:rPr>
        <w:t>Kurtag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, oltre a una registrazione dal vivo in Blue-Ray dell'integrale dei </w:t>
      </w:r>
      <w:r w:rsidR="00A93659" w:rsidRPr="006703AF">
        <w:rPr>
          <w:rFonts w:ascii="Open Sans" w:eastAsia="Times New Roman" w:hAnsi="Open Sans" w:cs="Open Sans"/>
          <w:lang w:eastAsia="it-IT"/>
        </w:rPr>
        <w:t>Q</w:t>
      </w:r>
      <w:r w:rsidRPr="006703AF">
        <w:rPr>
          <w:rFonts w:ascii="Open Sans" w:eastAsia="Times New Roman" w:hAnsi="Open Sans" w:cs="Open Sans"/>
          <w:lang w:eastAsia="it-IT"/>
        </w:rPr>
        <w:t xml:space="preserve">uartetti di Schubert, per </w:t>
      </w:r>
      <w:proofErr w:type="spellStart"/>
      <w:r w:rsidRPr="006703AF">
        <w:rPr>
          <w:rFonts w:ascii="Open Sans" w:eastAsia="Times New Roman" w:hAnsi="Open Sans" w:cs="Open Sans"/>
          <w:i/>
          <w:iCs/>
          <w:lang w:eastAsia="it-IT"/>
        </w:rPr>
        <w:t>Neu</w:t>
      </w:r>
      <w:proofErr w:type="spellEnd"/>
      <w:r w:rsidRPr="006703AF">
        <w:rPr>
          <w:rFonts w:ascii="Open Sans" w:eastAsia="Times New Roman" w:hAnsi="Open Sans" w:cs="Open Sans"/>
          <w:i/>
          <w:iCs/>
          <w:lang w:eastAsia="it-IT"/>
        </w:rPr>
        <w:t xml:space="preserve"> Records</w:t>
      </w:r>
      <w:r w:rsidRPr="006703AF">
        <w:rPr>
          <w:rFonts w:ascii="Open Sans" w:eastAsia="Times New Roman" w:hAnsi="Open Sans" w:cs="Open Sans"/>
          <w:lang w:eastAsia="it-IT"/>
        </w:rPr>
        <w:t>.</w:t>
      </w:r>
    </w:p>
    <w:p w14:paraId="6E0A6D3D" w14:textId="2281A2A0" w:rsidR="00921F77" w:rsidRDefault="00921F77" w:rsidP="003A427D">
      <w:pPr>
        <w:pStyle w:val="Nessunaspaziatura"/>
        <w:spacing w:after="240"/>
        <w:jc w:val="both"/>
        <w:rPr>
          <w:rFonts w:ascii="Open Sans" w:eastAsia="Times New Roman" w:hAnsi="Open Sans" w:cs="Open Sans"/>
          <w:lang w:val="en-US" w:eastAsia="it-IT"/>
        </w:rPr>
      </w:pPr>
      <w:r w:rsidRPr="006703AF">
        <w:rPr>
          <w:rFonts w:ascii="Open Sans" w:eastAsia="Times New Roman" w:hAnsi="Open Sans" w:cs="Open Sans"/>
          <w:lang w:eastAsia="it-IT"/>
        </w:rPr>
        <w:t xml:space="preserve">"Esiste un suono tipico del </w:t>
      </w:r>
      <w:proofErr w:type="spellStart"/>
      <w:r w:rsidRPr="006703AF">
        <w:rPr>
          <w:rFonts w:ascii="Open Sans" w:eastAsia="Times New Roman" w:hAnsi="Open Sans" w:cs="Open Sans"/>
          <w:lang w:eastAsia="it-IT"/>
        </w:rPr>
        <w:t>Cuarteto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 Casals? Certamente. È caratterizzato da un</w:t>
      </w:r>
      <w:r w:rsidR="00E9528B" w:rsidRPr="006703AF">
        <w:rPr>
          <w:rFonts w:ascii="Open Sans" w:eastAsia="Times New Roman" w:hAnsi="Open Sans" w:cs="Open Sans"/>
          <w:lang w:eastAsia="it-IT"/>
        </w:rPr>
        <w:t>’accurata</w:t>
      </w:r>
      <w:r w:rsidRPr="006703AF">
        <w:rPr>
          <w:rFonts w:ascii="Open Sans" w:eastAsia="Times New Roman" w:hAnsi="Open Sans" w:cs="Open Sans"/>
          <w:lang w:eastAsia="it-IT"/>
        </w:rPr>
        <w:t xml:space="preserve">, delicatissima penetrazione della partitura e da un suono multistrato che ha sempre qualcosa di fluorescente, di vetroso." </w:t>
      </w:r>
      <w:r w:rsidRPr="00E9528B">
        <w:rPr>
          <w:rFonts w:ascii="Open Sans" w:eastAsia="Times New Roman" w:hAnsi="Open Sans" w:cs="Open Sans"/>
          <w:i/>
          <w:iCs/>
          <w:lang w:val="en-US" w:eastAsia="it-IT"/>
        </w:rPr>
        <w:t xml:space="preserve">Alexander Dick, </w:t>
      </w:r>
      <w:proofErr w:type="spellStart"/>
      <w:r w:rsidRPr="00E9528B">
        <w:rPr>
          <w:rFonts w:ascii="Open Sans" w:eastAsia="Times New Roman" w:hAnsi="Open Sans" w:cs="Open Sans"/>
          <w:i/>
          <w:iCs/>
          <w:lang w:val="en-US" w:eastAsia="it-IT"/>
        </w:rPr>
        <w:t>Badische</w:t>
      </w:r>
      <w:proofErr w:type="spellEnd"/>
      <w:r w:rsidRPr="00E9528B">
        <w:rPr>
          <w:rFonts w:ascii="Open Sans" w:eastAsia="Times New Roman" w:hAnsi="Open Sans" w:cs="Open Sans"/>
          <w:i/>
          <w:iCs/>
          <w:lang w:val="en-US" w:eastAsia="it-IT"/>
        </w:rPr>
        <w:t xml:space="preserve"> Zeitung, </w:t>
      </w:r>
      <w:proofErr w:type="spellStart"/>
      <w:r w:rsidRPr="00E9528B">
        <w:rPr>
          <w:rFonts w:ascii="Open Sans" w:eastAsia="Times New Roman" w:hAnsi="Open Sans" w:cs="Open Sans"/>
          <w:i/>
          <w:iCs/>
          <w:lang w:val="en-US" w:eastAsia="it-IT"/>
        </w:rPr>
        <w:t>settembre</w:t>
      </w:r>
      <w:proofErr w:type="spellEnd"/>
      <w:r w:rsidRPr="00E9528B">
        <w:rPr>
          <w:rFonts w:ascii="Open Sans" w:eastAsia="Times New Roman" w:hAnsi="Open Sans" w:cs="Open Sans"/>
          <w:i/>
          <w:iCs/>
          <w:lang w:val="en-US" w:eastAsia="it-IT"/>
        </w:rPr>
        <w:t xml:space="preserve"> 2022</w:t>
      </w:r>
    </w:p>
    <w:p w14:paraId="50F8DD46" w14:textId="3EEB9CFB" w:rsidR="003A427D" w:rsidRPr="006703AF" w:rsidRDefault="004A4DE3" w:rsidP="003A427D">
      <w:pPr>
        <w:pStyle w:val="Nessunaspaziatura"/>
        <w:spacing w:after="240"/>
        <w:jc w:val="both"/>
        <w:rPr>
          <w:rFonts w:ascii="Open Sans" w:eastAsia="Times New Roman" w:hAnsi="Open Sans" w:cs="Open Sans"/>
          <w:lang w:eastAsia="it-IT"/>
        </w:rPr>
      </w:pPr>
      <w:r w:rsidRPr="006703AF">
        <w:rPr>
          <w:rFonts w:ascii="Open Sans" w:eastAsia="Times New Roman" w:hAnsi="Open Sans" w:cs="Open Sans"/>
          <w:lang w:eastAsia="it-IT"/>
        </w:rPr>
        <w:t xml:space="preserve">Il prestigioso Burletti-Buitoni Trust di Londra ha permesso al </w:t>
      </w:r>
      <w:r w:rsidR="000525EC" w:rsidRPr="006703AF">
        <w:rPr>
          <w:rFonts w:ascii="Open Sans" w:eastAsia="Times New Roman" w:hAnsi="Open Sans" w:cs="Open Sans"/>
          <w:lang w:eastAsia="it-IT"/>
        </w:rPr>
        <w:t>Q</w:t>
      </w:r>
      <w:r w:rsidRPr="006703AF">
        <w:rPr>
          <w:rFonts w:ascii="Open Sans" w:eastAsia="Times New Roman" w:hAnsi="Open Sans" w:cs="Open Sans"/>
          <w:lang w:eastAsia="it-IT"/>
        </w:rPr>
        <w:t>uartetto di iniziare una collezione di arch</w:t>
      </w:r>
      <w:r w:rsidR="002012AE" w:rsidRPr="006703AF">
        <w:rPr>
          <w:rFonts w:ascii="Open Sans" w:eastAsia="Times New Roman" w:hAnsi="Open Sans" w:cs="Open Sans"/>
          <w:lang w:eastAsia="it-IT"/>
        </w:rPr>
        <w:t xml:space="preserve">etti </w:t>
      </w:r>
      <w:r w:rsidRPr="006703AF">
        <w:rPr>
          <w:rFonts w:ascii="Open Sans" w:eastAsia="Times New Roman" w:hAnsi="Open Sans" w:cs="Open Sans"/>
          <w:lang w:eastAsia="it-IT"/>
        </w:rPr>
        <w:t>di epoca barocca e classica che utilizza per opere che vanno da Purcell a Schubert, affinando la sua capacità di distinguere tra diversi stili musicali. Inoltre, il quartetto è stato profondamente influenzato dal lavoro</w:t>
      </w:r>
      <w:r w:rsidR="002012AE" w:rsidRPr="006703AF">
        <w:rPr>
          <w:rFonts w:ascii="Open Sans" w:eastAsia="Times New Roman" w:hAnsi="Open Sans" w:cs="Open Sans"/>
          <w:lang w:eastAsia="it-IT"/>
        </w:rPr>
        <w:t xml:space="preserve"> fatto</w:t>
      </w:r>
      <w:r w:rsidRPr="006703AF">
        <w:rPr>
          <w:rFonts w:ascii="Open Sans" w:eastAsia="Times New Roman" w:hAnsi="Open Sans" w:cs="Open Sans"/>
          <w:lang w:eastAsia="it-IT"/>
        </w:rPr>
        <w:t xml:space="preserve"> con compositori viventi, in particolare György </w:t>
      </w:r>
      <w:proofErr w:type="spellStart"/>
      <w:r w:rsidRPr="006703AF">
        <w:rPr>
          <w:rFonts w:ascii="Open Sans" w:eastAsia="Times New Roman" w:hAnsi="Open Sans" w:cs="Open Sans"/>
          <w:lang w:eastAsia="it-IT"/>
        </w:rPr>
        <w:t>Kurtág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, e ha eseguito in prima mondiale </w:t>
      </w:r>
      <w:r w:rsidR="00426671" w:rsidRPr="006703AF">
        <w:rPr>
          <w:rFonts w:ascii="Open Sans" w:eastAsia="Times New Roman" w:hAnsi="Open Sans" w:cs="Open Sans"/>
          <w:lang w:eastAsia="it-IT"/>
        </w:rPr>
        <w:t>Q</w:t>
      </w:r>
      <w:r w:rsidRPr="006703AF">
        <w:rPr>
          <w:rFonts w:ascii="Open Sans" w:eastAsia="Times New Roman" w:hAnsi="Open Sans" w:cs="Open Sans"/>
          <w:lang w:eastAsia="it-IT"/>
        </w:rPr>
        <w:t xml:space="preserve">uartetti scritti da importanti compositori spagnoli, tra cui un </w:t>
      </w:r>
      <w:r w:rsidR="00426671" w:rsidRPr="006703AF">
        <w:rPr>
          <w:rFonts w:ascii="Open Sans" w:eastAsia="Times New Roman" w:hAnsi="Open Sans" w:cs="Open Sans"/>
          <w:lang w:eastAsia="it-IT"/>
        </w:rPr>
        <w:t>C</w:t>
      </w:r>
      <w:r w:rsidRPr="006703AF">
        <w:rPr>
          <w:rFonts w:ascii="Open Sans" w:eastAsia="Times New Roman" w:hAnsi="Open Sans" w:cs="Open Sans"/>
          <w:lang w:eastAsia="it-IT"/>
        </w:rPr>
        <w:t xml:space="preserve">oncerto per </w:t>
      </w:r>
      <w:r w:rsidR="00CB23C2" w:rsidRPr="006703AF">
        <w:rPr>
          <w:rFonts w:ascii="Open Sans" w:eastAsia="Times New Roman" w:hAnsi="Open Sans" w:cs="Open Sans"/>
          <w:lang w:eastAsia="it-IT"/>
        </w:rPr>
        <w:t>q</w:t>
      </w:r>
      <w:r w:rsidRPr="006703AF">
        <w:rPr>
          <w:rFonts w:ascii="Open Sans" w:eastAsia="Times New Roman" w:hAnsi="Open Sans" w:cs="Open Sans"/>
          <w:lang w:eastAsia="it-IT"/>
        </w:rPr>
        <w:t>uartetto d'</w:t>
      </w:r>
      <w:r w:rsidR="00CB23C2" w:rsidRPr="006703AF">
        <w:rPr>
          <w:rFonts w:ascii="Open Sans" w:eastAsia="Times New Roman" w:hAnsi="Open Sans" w:cs="Open Sans"/>
          <w:lang w:eastAsia="it-IT"/>
        </w:rPr>
        <w:t>a</w:t>
      </w:r>
      <w:r w:rsidRPr="006703AF">
        <w:rPr>
          <w:rFonts w:ascii="Open Sans" w:eastAsia="Times New Roman" w:hAnsi="Open Sans" w:cs="Open Sans"/>
          <w:lang w:eastAsia="it-IT"/>
        </w:rPr>
        <w:t xml:space="preserve">rchi e orchestra di Francisco </w:t>
      </w:r>
      <w:proofErr w:type="spellStart"/>
      <w:r w:rsidRPr="006703AF">
        <w:rPr>
          <w:rFonts w:ascii="Open Sans" w:eastAsia="Times New Roman" w:hAnsi="Open Sans" w:cs="Open Sans"/>
          <w:lang w:eastAsia="it-IT"/>
        </w:rPr>
        <w:t>Coll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>, eseguito in prima assoluta con l'</w:t>
      </w:r>
      <w:proofErr w:type="spellStart"/>
      <w:r w:rsidRPr="006703AF">
        <w:rPr>
          <w:rFonts w:ascii="Open Sans" w:eastAsia="Times New Roman" w:hAnsi="Open Sans" w:cs="Open Sans"/>
          <w:i/>
          <w:iCs/>
          <w:lang w:eastAsia="it-IT"/>
        </w:rPr>
        <w:t>Orquesta</w:t>
      </w:r>
      <w:proofErr w:type="spellEnd"/>
      <w:r w:rsidRPr="006703AF">
        <w:rPr>
          <w:rFonts w:ascii="Open Sans" w:eastAsia="Times New Roman" w:hAnsi="Open Sans" w:cs="Open Sans"/>
          <w:i/>
          <w:iCs/>
          <w:lang w:eastAsia="it-IT"/>
        </w:rPr>
        <w:t xml:space="preserve"> </w:t>
      </w:r>
      <w:proofErr w:type="spellStart"/>
      <w:r w:rsidRPr="006703AF">
        <w:rPr>
          <w:rFonts w:ascii="Open Sans" w:eastAsia="Times New Roman" w:hAnsi="Open Sans" w:cs="Open Sans"/>
          <w:i/>
          <w:iCs/>
          <w:lang w:eastAsia="it-IT"/>
        </w:rPr>
        <w:t>Nacional</w:t>
      </w:r>
      <w:proofErr w:type="spellEnd"/>
      <w:r w:rsidRPr="006703AF">
        <w:rPr>
          <w:rFonts w:ascii="Open Sans" w:eastAsia="Times New Roman" w:hAnsi="Open Sans" w:cs="Open Sans"/>
          <w:i/>
          <w:iCs/>
          <w:lang w:eastAsia="it-IT"/>
        </w:rPr>
        <w:t xml:space="preserve"> de </w:t>
      </w:r>
      <w:proofErr w:type="spellStart"/>
      <w:r w:rsidRPr="006703AF">
        <w:rPr>
          <w:rFonts w:ascii="Open Sans" w:eastAsia="Times New Roman" w:hAnsi="Open Sans" w:cs="Open Sans"/>
          <w:i/>
          <w:iCs/>
          <w:lang w:eastAsia="it-IT"/>
        </w:rPr>
        <w:t>España</w:t>
      </w:r>
      <w:proofErr w:type="spellEnd"/>
      <w:r w:rsidRPr="006703AF">
        <w:rPr>
          <w:rFonts w:ascii="Open Sans" w:eastAsia="Times New Roman" w:hAnsi="Open Sans" w:cs="Open Sans"/>
          <w:i/>
          <w:iCs/>
          <w:lang w:eastAsia="it-IT"/>
        </w:rPr>
        <w:t xml:space="preserve"> </w:t>
      </w:r>
      <w:r w:rsidRPr="006703AF">
        <w:rPr>
          <w:rFonts w:ascii="Open Sans" w:eastAsia="Times New Roman" w:hAnsi="Open Sans" w:cs="Open Sans"/>
          <w:lang w:eastAsia="it-IT"/>
        </w:rPr>
        <w:t xml:space="preserve">e commissioni di Mauricio </w:t>
      </w:r>
      <w:proofErr w:type="spellStart"/>
      <w:r w:rsidRPr="006703AF">
        <w:rPr>
          <w:rFonts w:ascii="Open Sans" w:eastAsia="Times New Roman" w:hAnsi="Open Sans" w:cs="Open Sans"/>
          <w:lang w:eastAsia="it-IT"/>
        </w:rPr>
        <w:t>Sotelo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, Benet Casablancas, </w:t>
      </w:r>
      <w:proofErr w:type="spellStart"/>
      <w:r w:rsidRPr="006703AF">
        <w:rPr>
          <w:rFonts w:ascii="Open Sans" w:eastAsia="Times New Roman" w:hAnsi="Open Sans" w:cs="Open Sans"/>
          <w:lang w:eastAsia="it-IT"/>
        </w:rPr>
        <w:t>Dahoud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 Salim, Lucio Amanti, Aureliano Cattaneo e Matan Porat. Inoltre, il </w:t>
      </w:r>
      <w:r w:rsidR="000E0109" w:rsidRPr="006703AF">
        <w:rPr>
          <w:rFonts w:ascii="Open Sans" w:eastAsia="Times New Roman" w:hAnsi="Open Sans" w:cs="Open Sans"/>
          <w:lang w:eastAsia="it-IT"/>
        </w:rPr>
        <w:lastRenderedPageBreak/>
        <w:t>Q</w:t>
      </w:r>
      <w:r w:rsidRPr="006703AF">
        <w:rPr>
          <w:rFonts w:ascii="Open Sans" w:eastAsia="Times New Roman" w:hAnsi="Open Sans" w:cs="Open Sans"/>
          <w:lang w:eastAsia="it-IT"/>
        </w:rPr>
        <w:t xml:space="preserve">uartetto ha eseguito "Absolute </w:t>
      </w:r>
      <w:proofErr w:type="spellStart"/>
      <w:r w:rsidRPr="006703AF">
        <w:rPr>
          <w:rFonts w:ascii="Open Sans" w:eastAsia="Times New Roman" w:hAnsi="Open Sans" w:cs="Open Sans"/>
          <w:lang w:eastAsia="it-IT"/>
        </w:rPr>
        <w:t>Jest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>" di John Adam</w:t>
      </w:r>
      <w:r w:rsidR="00607CAD" w:rsidRPr="006703AF">
        <w:rPr>
          <w:rFonts w:ascii="Open Sans" w:eastAsia="Times New Roman" w:hAnsi="Open Sans" w:cs="Open Sans"/>
          <w:lang w:eastAsia="it-IT"/>
        </w:rPr>
        <w:t>s</w:t>
      </w:r>
      <w:r w:rsidRPr="006703AF">
        <w:rPr>
          <w:rFonts w:ascii="Open Sans" w:eastAsia="Times New Roman" w:hAnsi="Open Sans" w:cs="Open Sans"/>
          <w:lang w:eastAsia="it-IT"/>
        </w:rPr>
        <w:t xml:space="preserve"> con molte orchestre e nel 2025 eseguirà la prima mondiale di "</w:t>
      </w:r>
      <w:proofErr w:type="spellStart"/>
      <w:r w:rsidRPr="006703AF">
        <w:rPr>
          <w:rFonts w:ascii="Open Sans" w:eastAsia="Times New Roman" w:hAnsi="Open Sans" w:cs="Open Sans"/>
          <w:lang w:eastAsia="it-IT"/>
        </w:rPr>
        <w:t>Fiery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 Earth" di Elisenda Fabregas al </w:t>
      </w:r>
      <w:r w:rsidRPr="006703AF">
        <w:rPr>
          <w:rFonts w:ascii="Open Sans" w:eastAsia="Times New Roman" w:hAnsi="Open Sans" w:cs="Open Sans"/>
          <w:i/>
          <w:iCs/>
          <w:lang w:eastAsia="it-IT"/>
        </w:rPr>
        <w:t xml:space="preserve">Palau de la </w:t>
      </w:r>
      <w:proofErr w:type="spellStart"/>
      <w:r w:rsidRPr="006703AF">
        <w:rPr>
          <w:rFonts w:ascii="Open Sans" w:eastAsia="Times New Roman" w:hAnsi="Open Sans" w:cs="Open Sans"/>
          <w:i/>
          <w:iCs/>
          <w:lang w:eastAsia="it-IT"/>
        </w:rPr>
        <w:t>Música</w:t>
      </w:r>
      <w:proofErr w:type="spellEnd"/>
      <w:r w:rsidRPr="006703AF">
        <w:rPr>
          <w:rFonts w:ascii="Open Sans" w:eastAsia="Times New Roman" w:hAnsi="Open Sans" w:cs="Open Sans"/>
          <w:i/>
          <w:iCs/>
          <w:lang w:eastAsia="it-IT"/>
        </w:rPr>
        <w:t xml:space="preserve"> Catalana</w:t>
      </w:r>
      <w:r w:rsidRPr="006703AF">
        <w:rPr>
          <w:rFonts w:ascii="Open Sans" w:eastAsia="Times New Roman" w:hAnsi="Open Sans" w:cs="Open Sans"/>
          <w:lang w:eastAsia="it-IT"/>
        </w:rPr>
        <w:t>.</w:t>
      </w:r>
    </w:p>
    <w:p w14:paraId="47AE88C9" w14:textId="0C140615" w:rsidR="001B073D" w:rsidRPr="006703AF" w:rsidRDefault="001B073D" w:rsidP="003A427D">
      <w:pPr>
        <w:pStyle w:val="Nessunaspaziatura"/>
        <w:spacing w:after="240"/>
        <w:jc w:val="both"/>
        <w:rPr>
          <w:rFonts w:ascii="Open Sans" w:eastAsia="Times New Roman" w:hAnsi="Open Sans" w:cs="Open Sans"/>
          <w:lang w:eastAsia="it-IT"/>
        </w:rPr>
      </w:pPr>
      <w:r w:rsidRPr="006703AF">
        <w:rPr>
          <w:rFonts w:ascii="Open Sans" w:eastAsia="Times New Roman" w:hAnsi="Open Sans" w:cs="Open Sans"/>
          <w:lang w:eastAsia="it-IT"/>
        </w:rPr>
        <w:t xml:space="preserve">In riconoscimento dei suoi contributi unici alla vita culturale della Catalogna e di tutta la Spagna, il </w:t>
      </w:r>
      <w:proofErr w:type="spellStart"/>
      <w:r w:rsidRPr="006703AF">
        <w:rPr>
          <w:rFonts w:ascii="Open Sans" w:eastAsia="Times New Roman" w:hAnsi="Open Sans" w:cs="Open Sans"/>
          <w:lang w:eastAsia="it-IT"/>
        </w:rPr>
        <w:t>Cuarteto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 Casals è stato riconosciuto come ambasciatore culturale dalla </w:t>
      </w:r>
      <w:r w:rsidRPr="006703AF">
        <w:rPr>
          <w:rFonts w:ascii="Open Sans" w:eastAsia="Times New Roman" w:hAnsi="Open Sans" w:cs="Open Sans"/>
          <w:i/>
          <w:iCs/>
          <w:lang w:eastAsia="it-IT"/>
        </w:rPr>
        <w:t>Generalitat</w:t>
      </w:r>
      <w:r w:rsidRPr="006703AF">
        <w:rPr>
          <w:rFonts w:ascii="Open Sans" w:eastAsia="Times New Roman" w:hAnsi="Open Sans" w:cs="Open Sans"/>
          <w:lang w:eastAsia="it-IT"/>
        </w:rPr>
        <w:t xml:space="preserve"> di Catalogna e dall'</w:t>
      </w:r>
      <w:r w:rsidRPr="006703AF">
        <w:rPr>
          <w:rFonts w:ascii="Open Sans" w:eastAsia="Times New Roman" w:hAnsi="Open Sans" w:cs="Open Sans"/>
          <w:i/>
          <w:iCs/>
          <w:lang w:eastAsia="it-IT"/>
        </w:rPr>
        <w:t>Institut Ramon Llull</w:t>
      </w:r>
      <w:r w:rsidRPr="006703AF">
        <w:rPr>
          <w:rFonts w:ascii="Open Sans" w:eastAsia="Times New Roman" w:hAnsi="Open Sans" w:cs="Open Sans"/>
          <w:lang w:eastAsia="it-IT"/>
        </w:rPr>
        <w:t xml:space="preserve">. Tra i riconoscimenti ottenuti in passato figurano il </w:t>
      </w:r>
      <w:r w:rsidRPr="006703AF">
        <w:rPr>
          <w:rFonts w:ascii="Open Sans" w:eastAsia="Times New Roman" w:hAnsi="Open Sans" w:cs="Open Sans"/>
          <w:i/>
          <w:iCs/>
          <w:lang w:eastAsia="it-IT"/>
        </w:rPr>
        <w:t xml:space="preserve">Premio </w:t>
      </w:r>
      <w:proofErr w:type="spellStart"/>
      <w:r w:rsidRPr="006703AF">
        <w:rPr>
          <w:rFonts w:ascii="Open Sans" w:eastAsia="Times New Roman" w:hAnsi="Open Sans" w:cs="Open Sans"/>
          <w:i/>
          <w:iCs/>
          <w:lang w:eastAsia="it-IT"/>
        </w:rPr>
        <w:t>Nacional</w:t>
      </w:r>
      <w:proofErr w:type="spellEnd"/>
      <w:r w:rsidRPr="006703AF">
        <w:rPr>
          <w:rFonts w:ascii="Open Sans" w:eastAsia="Times New Roman" w:hAnsi="Open Sans" w:cs="Open Sans"/>
          <w:i/>
          <w:iCs/>
          <w:lang w:eastAsia="it-IT"/>
        </w:rPr>
        <w:t xml:space="preserve"> de </w:t>
      </w:r>
      <w:proofErr w:type="spellStart"/>
      <w:r w:rsidRPr="006703AF">
        <w:rPr>
          <w:rFonts w:ascii="Open Sans" w:eastAsia="Times New Roman" w:hAnsi="Open Sans" w:cs="Open Sans"/>
          <w:i/>
          <w:iCs/>
          <w:lang w:eastAsia="it-IT"/>
        </w:rPr>
        <w:t>Música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, il </w:t>
      </w:r>
      <w:r w:rsidRPr="006703AF">
        <w:rPr>
          <w:rFonts w:ascii="Open Sans" w:eastAsia="Times New Roman" w:hAnsi="Open Sans" w:cs="Open Sans"/>
          <w:i/>
          <w:iCs/>
          <w:lang w:eastAsia="it-IT"/>
        </w:rPr>
        <w:t>Premi</w:t>
      </w:r>
      <w:r w:rsidR="000865C3" w:rsidRPr="006703AF">
        <w:rPr>
          <w:rFonts w:ascii="Open Sans" w:eastAsia="Times New Roman" w:hAnsi="Open Sans" w:cs="Open Sans"/>
          <w:i/>
          <w:iCs/>
          <w:lang w:eastAsia="it-IT"/>
        </w:rPr>
        <w:t>o</w:t>
      </w:r>
      <w:r w:rsidRPr="006703AF">
        <w:rPr>
          <w:rFonts w:ascii="Open Sans" w:eastAsia="Times New Roman" w:hAnsi="Open Sans" w:cs="Open Sans"/>
          <w:i/>
          <w:iCs/>
          <w:lang w:eastAsia="it-IT"/>
        </w:rPr>
        <w:t xml:space="preserve"> </w:t>
      </w:r>
      <w:proofErr w:type="spellStart"/>
      <w:r w:rsidRPr="006703AF">
        <w:rPr>
          <w:rFonts w:ascii="Open Sans" w:eastAsia="Times New Roman" w:hAnsi="Open Sans" w:cs="Open Sans"/>
          <w:i/>
          <w:iCs/>
          <w:lang w:eastAsia="it-IT"/>
        </w:rPr>
        <w:t>Nacional</w:t>
      </w:r>
      <w:proofErr w:type="spellEnd"/>
      <w:r w:rsidRPr="006703AF">
        <w:rPr>
          <w:rFonts w:ascii="Open Sans" w:eastAsia="Times New Roman" w:hAnsi="Open Sans" w:cs="Open Sans"/>
          <w:i/>
          <w:iCs/>
          <w:lang w:eastAsia="it-IT"/>
        </w:rPr>
        <w:t xml:space="preserve"> de Cultura de Catalunya</w:t>
      </w:r>
      <w:r w:rsidRPr="006703AF">
        <w:rPr>
          <w:rFonts w:ascii="Open Sans" w:eastAsia="Times New Roman" w:hAnsi="Open Sans" w:cs="Open Sans"/>
          <w:lang w:eastAsia="it-IT"/>
        </w:rPr>
        <w:t xml:space="preserve"> e il </w:t>
      </w:r>
      <w:r w:rsidRPr="006703AF">
        <w:rPr>
          <w:rFonts w:ascii="Open Sans" w:eastAsia="Times New Roman" w:hAnsi="Open Sans" w:cs="Open Sans"/>
          <w:i/>
          <w:iCs/>
          <w:lang w:eastAsia="it-IT"/>
        </w:rPr>
        <w:t>Premi</w:t>
      </w:r>
      <w:r w:rsidR="000865C3" w:rsidRPr="006703AF">
        <w:rPr>
          <w:rFonts w:ascii="Open Sans" w:eastAsia="Times New Roman" w:hAnsi="Open Sans" w:cs="Open Sans"/>
          <w:i/>
          <w:iCs/>
          <w:lang w:eastAsia="it-IT"/>
        </w:rPr>
        <w:t>o</w:t>
      </w:r>
      <w:r w:rsidRPr="006703AF">
        <w:rPr>
          <w:rFonts w:ascii="Open Sans" w:eastAsia="Times New Roman" w:hAnsi="Open Sans" w:cs="Open Sans"/>
          <w:i/>
          <w:iCs/>
          <w:lang w:eastAsia="it-IT"/>
        </w:rPr>
        <w:t xml:space="preserve"> </w:t>
      </w:r>
      <w:proofErr w:type="spellStart"/>
      <w:r w:rsidRPr="006703AF">
        <w:rPr>
          <w:rFonts w:ascii="Open Sans" w:eastAsia="Times New Roman" w:hAnsi="Open Sans" w:cs="Open Sans"/>
          <w:i/>
          <w:iCs/>
          <w:lang w:eastAsia="it-IT"/>
        </w:rPr>
        <w:t>Ciutat</w:t>
      </w:r>
      <w:proofErr w:type="spellEnd"/>
      <w:r w:rsidRPr="006703AF">
        <w:rPr>
          <w:rFonts w:ascii="Open Sans" w:eastAsia="Times New Roman" w:hAnsi="Open Sans" w:cs="Open Sans"/>
          <w:i/>
          <w:iCs/>
          <w:lang w:eastAsia="it-IT"/>
        </w:rPr>
        <w:t xml:space="preserve"> </w:t>
      </w:r>
      <w:proofErr w:type="spellStart"/>
      <w:r w:rsidRPr="006703AF">
        <w:rPr>
          <w:rFonts w:ascii="Open Sans" w:eastAsia="Times New Roman" w:hAnsi="Open Sans" w:cs="Open Sans"/>
          <w:i/>
          <w:iCs/>
          <w:lang w:eastAsia="it-IT"/>
        </w:rPr>
        <w:t>Barcelona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; inoltre il </w:t>
      </w:r>
      <w:r w:rsidR="00676BDE" w:rsidRPr="006703AF">
        <w:rPr>
          <w:rFonts w:ascii="Open Sans" w:eastAsia="Times New Roman" w:hAnsi="Open Sans" w:cs="Open Sans"/>
          <w:lang w:eastAsia="it-IT"/>
        </w:rPr>
        <w:t>Q</w:t>
      </w:r>
      <w:r w:rsidRPr="006703AF">
        <w:rPr>
          <w:rFonts w:ascii="Open Sans" w:eastAsia="Times New Roman" w:hAnsi="Open Sans" w:cs="Open Sans"/>
          <w:lang w:eastAsia="it-IT"/>
        </w:rPr>
        <w:t xml:space="preserve">uartetto ha avuto il privilegio di esibirsi ripetutamente sulla straordinaria collezione di strumenti Stradivari decorati del Palazzo Reale di Madrid. Per onorare i decenni di attività concertistica del </w:t>
      </w:r>
      <w:proofErr w:type="spellStart"/>
      <w:r w:rsidRPr="006703AF">
        <w:rPr>
          <w:rFonts w:ascii="Open Sans" w:eastAsia="Times New Roman" w:hAnsi="Open Sans" w:cs="Open Sans"/>
          <w:lang w:eastAsia="it-IT"/>
        </w:rPr>
        <w:t>Cuarteto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 Casals, il quartetto ha ricevuto la prestigiosa Medaglia d'Onore dalla </w:t>
      </w:r>
      <w:r w:rsidR="00872162" w:rsidRPr="006703AF">
        <w:rPr>
          <w:rFonts w:ascii="Open Sans" w:eastAsia="Times New Roman" w:hAnsi="Open Sans" w:cs="Open Sans"/>
          <w:lang w:eastAsia="it-IT"/>
        </w:rPr>
        <w:t>Regina</w:t>
      </w:r>
      <w:r w:rsidRPr="006703AF">
        <w:rPr>
          <w:rFonts w:ascii="Open Sans" w:eastAsia="Times New Roman" w:hAnsi="Open Sans" w:cs="Open Sans"/>
          <w:lang w:eastAsia="it-IT"/>
        </w:rPr>
        <w:t xml:space="preserve"> </w:t>
      </w:r>
      <w:proofErr w:type="spellStart"/>
      <w:r w:rsidRPr="006703AF">
        <w:rPr>
          <w:rFonts w:ascii="Open Sans" w:eastAsia="Times New Roman" w:hAnsi="Open Sans" w:cs="Open Sans"/>
          <w:lang w:eastAsia="it-IT"/>
        </w:rPr>
        <w:t>Sofía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 di Spagna.</w:t>
      </w:r>
    </w:p>
    <w:p w14:paraId="066D826F" w14:textId="51ADF80D" w:rsidR="007D7B42" w:rsidRPr="006703AF" w:rsidRDefault="00D02049" w:rsidP="003A427D">
      <w:pPr>
        <w:pStyle w:val="Nessunaspaziatura"/>
        <w:spacing w:after="240"/>
        <w:jc w:val="both"/>
        <w:rPr>
          <w:rFonts w:ascii="Open Sans" w:eastAsia="Times New Roman" w:hAnsi="Open Sans" w:cs="Open Sans"/>
          <w:lang w:eastAsia="it-IT"/>
        </w:rPr>
      </w:pPr>
      <w:r w:rsidRPr="006703AF">
        <w:rPr>
          <w:rFonts w:ascii="Open Sans" w:eastAsia="Times New Roman" w:hAnsi="Open Sans" w:cs="Open Sans"/>
          <w:lang w:eastAsia="it-IT"/>
        </w:rPr>
        <w:t xml:space="preserve">Oltre a tenere </w:t>
      </w:r>
      <w:r w:rsidR="00872162" w:rsidRPr="006703AF">
        <w:rPr>
          <w:rFonts w:ascii="Open Sans" w:eastAsia="Times New Roman" w:hAnsi="Open Sans" w:cs="Open Sans"/>
          <w:lang w:eastAsia="it-IT"/>
        </w:rPr>
        <w:t>richiestissime</w:t>
      </w:r>
      <w:r w:rsidRPr="006703AF">
        <w:rPr>
          <w:rFonts w:ascii="Open Sans" w:eastAsia="Times New Roman" w:hAnsi="Open Sans" w:cs="Open Sans"/>
          <w:lang w:eastAsia="it-IT"/>
        </w:rPr>
        <w:t xml:space="preserve"> masterclass, il </w:t>
      </w:r>
      <w:proofErr w:type="spellStart"/>
      <w:r w:rsidRPr="006703AF">
        <w:rPr>
          <w:rFonts w:ascii="Open Sans" w:eastAsia="Times New Roman" w:hAnsi="Open Sans" w:cs="Open Sans"/>
          <w:lang w:eastAsia="it-IT"/>
        </w:rPr>
        <w:t>Cuarteto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 Casals è quartetto in residenza presso la Scuola di Musica di Fiesole, il </w:t>
      </w:r>
      <w:r w:rsidRPr="006703AF">
        <w:rPr>
          <w:rFonts w:ascii="Open Sans" w:eastAsia="Times New Roman" w:hAnsi="Open Sans" w:cs="Open Sans"/>
          <w:i/>
          <w:iCs/>
          <w:lang w:eastAsia="it-IT"/>
        </w:rPr>
        <w:t xml:space="preserve">Koninklijk </w:t>
      </w:r>
      <w:proofErr w:type="spellStart"/>
      <w:r w:rsidRPr="006703AF">
        <w:rPr>
          <w:rFonts w:ascii="Open Sans" w:eastAsia="Times New Roman" w:hAnsi="Open Sans" w:cs="Open Sans"/>
          <w:i/>
          <w:iCs/>
          <w:lang w:eastAsia="it-IT"/>
        </w:rPr>
        <w:t>Conservatorium</w:t>
      </w:r>
      <w:proofErr w:type="spellEnd"/>
      <w:r w:rsidRPr="006703AF">
        <w:rPr>
          <w:rFonts w:ascii="Open Sans" w:eastAsia="Times New Roman" w:hAnsi="Open Sans" w:cs="Open Sans"/>
          <w:lang w:eastAsia="it-IT"/>
        </w:rPr>
        <w:t xml:space="preserve"> di Den Haag e la </w:t>
      </w:r>
      <w:proofErr w:type="spellStart"/>
      <w:r w:rsidRPr="006703AF">
        <w:rPr>
          <w:rFonts w:ascii="Open Sans" w:eastAsia="Times New Roman" w:hAnsi="Open Sans" w:cs="Open Sans"/>
          <w:i/>
          <w:iCs/>
          <w:lang w:eastAsia="it-IT"/>
        </w:rPr>
        <w:t>Escola</w:t>
      </w:r>
      <w:proofErr w:type="spellEnd"/>
      <w:r w:rsidRPr="006703AF">
        <w:rPr>
          <w:rFonts w:ascii="Open Sans" w:eastAsia="Times New Roman" w:hAnsi="Open Sans" w:cs="Open Sans"/>
          <w:i/>
          <w:iCs/>
          <w:lang w:eastAsia="it-IT"/>
        </w:rPr>
        <w:t xml:space="preserve"> Superior de Musica de Catalunya</w:t>
      </w:r>
      <w:r w:rsidRPr="006703AF">
        <w:rPr>
          <w:rFonts w:ascii="Open Sans" w:eastAsia="Times New Roman" w:hAnsi="Open Sans" w:cs="Open Sans"/>
          <w:lang w:eastAsia="it-IT"/>
        </w:rPr>
        <w:t xml:space="preserve"> di Barcellona.</w:t>
      </w:r>
    </w:p>
    <w:p w14:paraId="42DC21CF" w14:textId="40EEC6E0" w:rsidR="00780E3A" w:rsidRPr="00E67822" w:rsidRDefault="00780E3A" w:rsidP="003A427D">
      <w:pPr>
        <w:pStyle w:val="Nessunaspaziatura"/>
        <w:spacing w:after="240"/>
        <w:jc w:val="both"/>
        <w:rPr>
          <w:rFonts w:ascii="Open Sans" w:eastAsia="Times New Roman" w:hAnsi="Open Sans" w:cs="Open Sans"/>
          <w:lang w:val="en-US" w:eastAsia="it-IT"/>
        </w:rPr>
      </w:pPr>
      <w:proofErr w:type="spellStart"/>
      <w:r>
        <w:rPr>
          <w:rFonts w:ascii="Open Sans" w:eastAsia="Times New Roman" w:hAnsi="Open Sans" w:cs="Open Sans"/>
          <w:lang w:val="en-US" w:eastAsia="it-IT"/>
        </w:rPr>
        <w:t>Stagione</w:t>
      </w:r>
      <w:proofErr w:type="spellEnd"/>
      <w:r>
        <w:rPr>
          <w:rFonts w:ascii="Open Sans" w:eastAsia="Times New Roman" w:hAnsi="Open Sans" w:cs="Open Sans"/>
          <w:lang w:val="en-US" w:eastAsia="it-IT"/>
        </w:rPr>
        <w:t xml:space="preserve"> 2024-25</w:t>
      </w:r>
    </w:p>
    <w:sectPr w:rsidR="00780E3A" w:rsidRPr="00E67822" w:rsidSect="00D748BB">
      <w:headerReference w:type="first" r:id="rId9"/>
      <w:pgSz w:w="11906" w:h="16838"/>
      <w:pgMar w:top="1417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C82CE" w14:textId="77777777" w:rsidR="00794FA7" w:rsidRDefault="00794FA7" w:rsidP="00D748BB">
      <w:pPr>
        <w:spacing w:after="0" w:line="240" w:lineRule="auto"/>
      </w:pPr>
      <w:r>
        <w:separator/>
      </w:r>
    </w:p>
  </w:endnote>
  <w:endnote w:type="continuationSeparator" w:id="0">
    <w:p w14:paraId="24C64304" w14:textId="77777777" w:rsidR="00794FA7" w:rsidRDefault="00794FA7" w:rsidP="00D74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Thin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17FF" w14:textId="77777777" w:rsidR="00794FA7" w:rsidRDefault="00794FA7" w:rsidP="00D748BB">
      <w:pPr>
        <w:spacing w:after="0" w:line="240" w:lineRule="auto"/>
      </w:pPr>
      <w:r>
        <w:separator/>
      </w:r>
    </w:p>
  </w:footnote>
  <w:footnote w:type="continuationSeparator" w:id="0">
    <w:p w14:paraId="64C38C04" w14:textId="77777777" w:rsidR="00794FA7" w:rsidRDefault="00794FA7" w:rsidP="00D74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48BA" w14:textId="77777777" w:rsidR="00D748BB" w:rsidRPr="006753B8" w:rsidRDefault="00D748BB" w:rsidP="00D748BB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/>
        <w:sz w:val="36"/>
        <w:szCs w:val="36"/>
      </w:rPr>
    </w:pPr>
    <w:r w:rsidRPr="006753B8">
      <w:rPr>
        <w:rStyle w:val="normaltextrun"/>
        <w:rFonts w:ascii="Montserrat" w:hAnsi="Montserrat"/>
        <w:b/>
        <w:bCs/>
        <w:color w:val="2F5496"/>
        <w:sz w:val="36"/>
        <w:szCs w:val="36"/>
      </w:rPr>
      <w:t>LORENZO BALDRIGHI</w:t>
    </w:r>
  </w:p>
  <w:p w14:paraId="6D8D0C91" w14:textId="77777777" w:rsidR="00D748BB" w:rsidRDefault="00D748BB" w:rsidP="00D748BB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 w:rsidRPr="006753B8">
      <w:rPr>
        <w:rStyle w:val="normaltextrun"/>
        <w:rFonts w:ascii="Montserrat Thin" w:hAnsi="Montserrat Thin"/>
        <w:b/>
        <w:bCs/>
        <w:color w:val="2F5496"/>
        <w:spacing w:val="40"/>
      </w:rPr>
      <w:t>Artists Management Srl</w:t>
    </w:r>
  </w:p>
  <w:p w14:paraId="57280066" w14:textId="77777777" w:rsidR="00D748BB" w:rsidRDefault="00D748BB" w:rsidP="00D748BB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/>
        <w:sz w:val="20"/>
        <w:szCs w:val="20"/>
      </w:rPr>
    </w:pPr>
    <w:r w:rsidRPr="008202F4">
      <w:rPr>
        <w:rStyle w:val="eop"/>
        <w:rFonts w:ascii="Open Sans" w:hAnsi="Open Sans" w:cs="Open Sans"/>
        <w:b/>
        <w:bCs/>
        <w:color w:val="2F5496"/>
        <w:sz w:val="20"/>
        <w:szCs w:val="20"/>
      </w:rPr>
      <w:t>Piazza G. Prinetti 27B, 23807 Merate (LC)</w:t>
    </w:r>
  </w:p>
  <w:p w14:paraId="34A42E49" w14:textId="77777777" w:rsidR="00D748BB" w:rsidRPr="006753B8" w:rsidRDefault="00D748BB" w:rsidP="00D748BB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/>
        <w:sz w:val="20"/>
        <w:szCs w:val="20"/>
        <w:lang w:val="en-US"/>
      </w:rPr>
    </w:pPr>
    <w:r w:rsidRPr="006753B8">
      <w:rPr>
        <w:rStyle w:val="eop"/>
        <w:rFonts w:ascii="Open Sans" w:hAnsi="Open Sans" w:cs="Open Sans"/>
        <w:b/>
        <w:bCs/>
        <w:color w:val="2F5496"/>
        <w:sz w:val="20"/>
        <w:szCs w:val="20"/>
        <w:lang w:val="en-US"/>
      </w:rPr>
      <w:t>Tel. +39 039 9281416 – Fax. +39 039 9281424</w:t>
    </w:r>
  </w:p>
  <w:p w14:paraId="19906935" w14:textId="77777777" w:rsidR="00D748BB" w:rsidRPr="00D94D55" w:rsidRDefault="00D748BB" w:rsidP="00D748BB">
    <w:pPr>
      <w:widowControl w:val="0"/>
      <w:jc w:val="center"/>
      <w:rPr>
        <w:rStyle w:val="eop"/>
        <w:rFonts w:ascii="Open Sans" w:eastAsia="Times New Roman" w:hAnsi="Open Sans" w:cs="Open Sans"/>
        <w:b/>
        <w:bCs/>
        <w:color w:val="2F5496"/>
        <w:sz w:val="20"/>
        <w:szCs w:val="20"/>
        <w:u w:val="single"/>
        <w:lang w:val="en-US" w:eastAsia="it-IT"/>
      </w:rPr>
    </w:pPr>
    <w:r>
      <w:fldChar w:fldCharType="begin"/>
    </w:r>
    <w:r w:rsidRPr="006703AF">
      <w:rPr>
        <w:lang w:val="en-US"/>
      </w:rPr>
      <w:instrText>HYPERLINK "mailto:info@baldrighi.com"</w:instrText>
    </w:r>
    <w:r>
      <w:fldChar w:fldCharType="separate"/>
    </w:r>
    <w:r w:rsidRPr="00D94D55">
      <w:rPr>
        <w:rStyle w:val="eop"/>
        <w:rFonts w:ascii="Open Sans" w:eastAsia="Times New Roman" w:hAnsi="Open Sans" w:cs="Open Sans"/>
        <w:b/>
        <w:bCs/>
        <w:color w:val="2F5496"/>
        <w:sz w:val="20"/>
        <w:szCs w:val="20"/>
        <w:u w:val="single"/>
        <w:lang w:val="en-US" w:eastAsia="it-IT"/>
      </w:rPr>
      <w:t>info@baldrighi.com</w:t>
    </w:r>
    <w:r>
      <w:fldChar w:fldCharType="end"/>
    </w:r>
    <w:r w:rsidRPr="00D94D55">
      <w:rPr>
        <w:rStyle w:val="eop"/>
        <w:rFonts w:ascii="Open Sans" w:eastAsia="Times New Roman" w:hAnsi="Open Sans" w:cs="Open Sans"/>
        <w:b/>
        <w:bCs/>
        <w:color w:val="2F5496"/>
        <w:sz w:val="20"/>
        <w:szCs w:val="20"/>
        <w:u w:val="single"/>
        <w:lang w:val="en-US" w:eastAsia="it-IT"/>
      </w:rPr>
      <w:t xml:space="preserve"> – www.baldrighi.com</w:t>
    </w:r>
  </w:p>
  <w:p w14:paraId="06B011D4" w14:textId="77777777" w:rsidR="00D748BB" w:rsidRPr="006703AF" w:rsidRDefault="00D748BB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50"/>
    <w:rsid w:val="00024452"/>
    <w:rsid w:val="000525EC"/>
    <w:rsid w:val="00060712"/>
    <w:rsid w:val="000609D7"/>
    <w:rsid w:val="000865C3"/>
    <w:rsid w:val="0009021B"/>
    <w:rsid w:val="000A4916"/>
    <w:rsid w:val="000B7351"/>
    <w:rsid w:val="000E0109"/>
    <w:rsid w:val="000E37F2"/>
    <w:rsid w:val="000F2C16"/>
    <w:rsid w:val="0010167F"/>
    <w:rsid w:val="00101E9B"/>
    <w:rsid w:val="001047FC"/>
    <w:rsid w:val="001119AB"/>
    <w:rsid w:val="00122B50"/>
    <w:rsid w:val="00126084"/>
    <w:rsid w:val="0016193A"/>
    <w:rsid w:val="00165BB2"/>
    <w:rsid w:val="0017405C"/>
    <w:rsid w:val="001B054A"/>
    <w:rsid w:val="001B073D"/>
    <w:rsid w:val="001B1A1F"/>
    <w:rsid w:val="001B2C0B"/>
    <w:rsid w:val="001B3300"/>
    <w:rsid w:val="001E7C48"/>
    <w:rsid w:val="001F2A71"/>
    <w:rsid w:val="002012AE"/>
    <w:rsid w:val="00205BA1"/>
    <w:rsid w:val="0021331D"/>
    <w:rsid w:val="00214F16"/>
    <w:rsid w:val="0021778F"/>
    <w:rsid w:val="00231233"/>
    <w:rsid w:val="0025401C"/>
    <w:rsid w:val="0026351A"/>
    <w:rsid w:val="00267250"/>
    <w:rsid w:val="002703E9"/>
    <w:rsid w:val="002751CB"/>
    <w:rsid w:val="00290ECF"/>
    <w:rsid w:val="002C2012"/>
    <w:rsid w:val="0032728C"/>
    <w:rsid w:val="003400DC"/>
    <w:rsid w:val="0035391F"/>
    <w:rsid w:val="00353D04"/>
    <w:rsid w:val="003767A9"/>
    <w:rsid w:val="003856D4"/>
    <w:rsid w:val="003A427D"/>
    <w:rsid w:val="003B763F"/>
    <w:rsid w:val="003C1319"/>
    <w:rsid w:val="003C26F3"/>
    <w:rsid w:val="003D03B7"/>
    <w:rsid w:val="003D5DEF"/>
    <w:rsid w:val="003F7529"/>
    <w:rsid w:val="00426671"/>
    <w:rsid w:val="0044618B"/>
    <w:rsid w:val="004A4DE3"/>
    <w:rsid w:val="004A7E9A"/>
    <w:rsid w:val="004B1578"/>
    <w:rsid w:val="004C34CA"/>
    <w:rsid w:val="004D4C8A"/>
    <w:rsid w:val="00521FB6"/>
    <w:rsid w:val="0053366C"/>
    <w:rsid w:val="0053367A"/>
    <w:rsid w:val="00535084"/>
    <w:rsid w:val="0053732C"/>
    <w:rsid w:val="005F0FDD"/>
    <w:rsid w:val="00607CAD"/>
    <w:rsid w:val="0063715A"/>
    <w:rsid w:val="006703AF"/>
    <w:rsid w:val="00670B66"/>
    <w:rsid w:val="00676BDE"/>
    <w:rsid w:val="0068310D"/>
    <w:rsid w:val="00685C92"/>
    <w:rsid w:val="006B2F63"/>
    <w:rsid w:val="006B5DD1"/>
    <w:rsid w:val="006C16DE"/>
    <w:rsid w:val="006C5C63"/>
    <w:rsid w:val="006D51F1"/>
    <w:rsid w:val="006F6EE0"/>
    <w:rsid w:val="00711BDA"/>
    <w:rsid w:val="00743334"/>
    <w:rsid w:val="00766AD8"/>
    <w:rsid w:val="00780E3A"/>
    <w:rsid w:val="007933DB"/>
    <w:rsid w:val="00793F94"/>
    <w:rsid w:val="00794FA7"/>
    <w:rsid w:val="00795273"/>
    <w:rsid w:val="007A167C"/>
    <w:rsid w:val="007C018E"/>
    <w:rsid w:val="007C5E99"/>
    <w:rsid w:val="007D7B42"/>
    <w:rsid w:val="007E28DF"/>
    <w:rsid w:val="007E5200"/>
    <w:rsid w:val="007E67BC"/>
    <w:rsid w:val="007F76FD"/>
    <w:rsid w:val="008058BC"/>
    <w:rsid w:val="008208D0"/>
    <w:rsid w:val="00822A91"/>
    <w:rsid w:val="00850DBA"/>
    <w:rsid w:val="00852318"/>
    <w:rsid w:val="00872162"/>
    <w:rsid w:val="00886FBF"/>
    <w:rsid w:val="0089741B"/>
    <w:rsid w:val="008A763D"/>
    <w:rsid w:val="008B7ACC"/>
    <w:rsid w:val="008C7473"/>
    <w:rsid w:val="008D1931"/>
    <w:rsid w:val="008E0920"/>
    <w:rsid w:val="008F4A4C"/>
    <w:rsid w:val="00907FB7"/>
    <w:rsid w:val="00921082"/>
    <w:rsid w:val="00921F77"/>
    <w:rsid w:val="009220B1"/>
    <w:rsid w:val="00951E1B"/>
    <w:rsid w:val="009875FD"/>
    <w:rsid w:val="009C0D97"/>
    <w:rsid w:val="009D2C98"/>
    <w:rsid w:val="00A428AE"/>
    <w:rsid w:val="00A578C3"/>
    <w:rsid w:val="00A65FF0"/>
    <w:rsid w:val="00A93659"/>
    <w:rsid w:val="00AA5491"/>
    <w:rsid w:val="00AB6CC0"/>
    <w:rsid w:val="00AD3541"/>
    <w:rsid w:val="00AE2103"/>
    <w:rsid w:val="00AE45DC"/>
    <w:rsid w:val="00B10F73"/>
    <w:rsid w:val="00B164E3"/>
    <w:rsid w:val="00B24F03"/>
    <w:rsid w:val="00B27E11"/>
    <w:rsid w:val="00B41E8B"/>
    <w:rsid w:val="00B7254D"/>
    <w:rsid w:val="00B825FC"/>
    <w:rsid w:val="00B954B3"/>
    <w:rsid w:val="00BA35EF"/>
    <w:rsid w:val="00BA3E11"/>
    <w:rsid w:val="00BA77E5"/>
    <w:rsid w:val="00BC51B1"/>
    <w:rsid w:val="00BD0433"/>
    <w:rsid w:val="00BE0183"/>
    <w:rsid w:val="00BE6619"/>
    <w:rsid w:val="00BF1C85"/>
    <w:rsid w:val="00CA187A"/>
    <w:rsid w:val="00CB23C2"/>
    <w:rsid w:val="00CB453B"/>
    <w:rsid w:val="00CF3A89"/>
    <w:rsid w:val="00CF3D5E"/>
    <w:rsid w:val="00D02049"/>
    <w:rsid w:val="00D0222C"/>
    <w:rsid w:val="00D33E33"/>
    <w:rsid w:val="00D42386"/>
    <w:rsid w:val="00D578D6"/>
    <w:rsid w:val="00D748BB"/>
    <w:rsid w:val="00DC496D"/>
    <w:rsid w:val="00DD78BF"/>
    <w:rsid w:val="00DE1F54"/>
    <w:rsid w:val="00E17ECE"/>
    <w:rsid w:val="00E67822"/>
    <w:rsid w:val="00E67A44"/>
    <w:rsid w:val="00E75B51"/>
    <w:rsid w:val="00E94E4E"/>
    <w:rsid w:val="00E9528B"/>
    <w:rsid w:val="00EC26F2"/>
    <w:rsid w:val="00F046E7"/>
    <w:rsid w:val="00F26D5C"/>
    <w:rsid w:val="00F32873"/>
    <w:rsid w:val="00F476FB"/>
    <w:rsid w:val="00F82147"/>
    <w:rsid w:val="00F82C23"/>
    <w:rsid w:val="00FB4199"/>
    <w:rsid w:val="00FD1086"/>
    <w:rsid w:val="00FD3EBC"/>
    <w:rsid w:val="00FE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7F20"/>
  <w15:chartTrackingRefBased/>
  <w15:docId w15:val="{5F541802-DBB6-415C-8A77-2E777356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nhideWhenUsed/>
    <w:qFormat/>
    <w:rsid w:val="00060712"/>
    <w:pPr>
      <w:keepNext/>
      <w:widowControl w:val="0"/>
      <w:autoSpaceDE w:val="0"/>
      <w:autoSpaceDN w:val="0"/>
      <w:adjustRightInd w:val="0"/>
      <w:spacing w:after="320" w:line="240" w:lineRule="auto"/>
      <w:ind w:firstLine="708"/>
      <w:outlineLvl w:val="1"/>
    </w:pPr>
    <w:rPr>
      <w:rFonts w:ascii="Verdana" w:eastAsia="Times New Roman" w:hAnsi="Verdana" w:cs="Times New Roman"/>
      <w:i/>
      <w:noProof/>
      <w:color w:val="000000"/>
      <w:sz w:val="24"/>
      <w:szCs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122B50"/>
    <w:pPr>
      <w:keepNext/>
      <w:widowControl w:val="0"/>
      <w:tabs>
        <w:tab w:val="left" w:pos="113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2B50"/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paragraph" w:styleId="Nessunaspaziatura">
    <w:name w:val="No Spacing"/>
    <w:uiPriority w:val="1"/>
    <w:qFormat/>
    <w:rsid w:val="00122B50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7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732C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060712"/>
    <w:rPr>
      <w:rFonts w:ascii="Verdana" w:eastAsia="Times New Roman" w:hAnsi="Verdana" w:cs="Times New Roman"/>
      <w:i/>
      <w:noProof/>
      <w:color w:val="000000"/>
      <w:sz w:val="24"/>
      <w:szCs w:val="20"/>
      <w:lang w:val="de-DE" w:eastAsia="de-DE"/>
    </w:rPr>
  </w:style>
  <w:style w:type="character" w:styleId="Collegamentoipertestuale">
    <w:name w:val="Hyperlink"/>
    <w:unhideWhenUsed/>
    <w:rsid w:val="00060712"/>
    <w:rPr>
      <w:color w:val="0000FF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060712"/>
    <w:pPr>
      <w:spacing w:after="0" w:line="240" w:lineRule="auto"/>
    </w:pPr>
    <w:rPr>
      <w:rFonts w:ascii="Verdana" w:eastAsia="Times New Roman" w:hAnsi="Verdana" w:cs="Times New Roman"/>
      <w:noProof/>
      <w:sz w:val="28"/>
      <w:szCs w:val="20"/>
      <w:lang w:val="de-DE" w:eastAsia="de-DE"/>
    </w:rPr>
  </w:style>
  <w:style w:type="paragraph" w:styleId="Corpodeltesto3">
    <w:name w:val="Body Text 3"/>
    <w:basedOn w:val="Normale"/>
    <w:link w:val="Corpodeltesto3Carattere"/>
    <w:semiHidden/>
    <w:unhideWhenUsed/>
    <w:rsid w:val="00060712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0"/>
      <w:szCs w:val="20"/>
      <w:lang w:val="de-DE" w:eastAsia="de-D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060712"/>
    <w:rPr>
      <w:rFonts w:ascii="Arial" w:eastAsia="Times New Roman" w:hAnsi="Arial" w:cs="Times New Roman"/>
      <w:b/>
      <w:noProof/>
      <w:sz w:val="20"/>
      <w:szCs w:val="20"/>
      <w:lang w:val="de-DE" w:eastAsia="de-DE"/>
    </w:rPr>
  </w:style>
  <w:style w:type="paragraph" w:customStyle="1" w:styleId="paragraph">
    <w:name w:val="paragraph"/>
    <w:basedOn w:val="Normale"/>
    <w:rsid w:val="006B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6B2F63"/>
  </w:style>
  <w:style w:type="character" w:customStyle="1" w:styleId="eop">
    <w:name w:val="eop"/>
    <w:basedOn w:val="Carpredefinitoparagrafo"/>
    <w:rsid w:val="006B2F63"/>
  </w:style>
  <w:style w:type="paragraph" w:styleId="Intestazione">
    <w:name w:val="header"/>
    <w:basedOn w:val="Normale"/>
    <w:link w:val="IntestazioneCarattere"/>
    <w:uiPriority w:val="99"/>
    <w:unhideWhenUsed/>
    <w:rsid w:val="00D74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8BB"/>
  </w:style>
  <w:style w:type="paragraph" w:styleId="Pidipagina">
    <w:name w:val="footer"/>
    <w:basedOn w:val="Normale"/>
    <w:link w:val="PidipaginaCarattere"/>
    <w:uiPriority w:val="99"/>
    <w:unhideWhenUsed/>
    <w:rsid w:val="00D74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2251A-9BCB-4B83-8D26-126E3DA41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963B1-A638-486D-AF67-B8CF5D4DDA16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3.xml><?xml version="1.0" encoding="utf-8"?>
<ds:datastoreItem xmlns:ds="http://schemas.openxmlformats.org/officeDocument/2006/customXml" ds:itemID="{953669B9-DFB6-4F6C-8C2A-FF52AFABD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</dc:creator>
  <cp:keywords/>
  <dc:description/>
  <cp:lastModifiedBy>Emanuela Casiraghi</cp:lastModifiedBy>
  <cp:revision>66</cp:revision>
  <cp:lastPrinted>2018-05-31T14:01:00Z</cp:lastPrinted>
  <dcterms:created xsi:type="dcterms:W3CDTF">2023-12-12T18:08:00Z</dcterms:created>
  <dcterms:modified xsi:type="dcterms:W3CDTF">2025-02-14T11:13:00Z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