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F8F1" w14:textId="77777777" w:rsidR="007E0E41" w:rsidRPr="00E701A1" w:rsidRDefault="008E1972" w:rsidP="008E1972">
      <w:pPr>
        <w:jc w:val="center"/>
        <w:rPr>
          <w:rFonts w:ascii="Montserrat" w:hAnsi="Montserrat" w:cs="Open Sans"/>
          <w:b/>
          <w:bCs/>
          <w:sz w:val="36"/>
          <w:szCs w:val="36"/>
        </w:rPr>
      </w:pPr>
      <w:r w:rsidRPr="00E701A1">
        <w:rPr>
          <w:rFonts w:ascii="Montserrat" w:hAnsi="Montserrat" w:cs="Open Sans"/>
          <w:b/>
          <w:bCs/>
          <w:sz w:val="36"/>
          <w:szCs w:val="36"/>
        </w:rPr>
        <w:t>FEDERICO COLLI</w:t>
      </w:r>
    </w:p>
    <w:p w14:paraId="3C44F8F2" w14:textId="77777777" w:rsidR="008E1972" w:rsidRPr="005778B6" w:rsidRDefault="008E1972" w:rsidP="008E1972">
      <w:pPr>
        <w:jc w:val="center"/>
        <w:rPr>
          <w:rFonts w:ascii="Montserrat" w:hAnsi="Montserrat" w:cs="Open Sans"/>
          <w:i/>
          <w:iCs/>
          <w:sz w:val="24"/>
          <w:szCs w:val="24"/>
        </w:rPr>
      </w:pPr>
      <w:r w:rsidRPr="005778B6">
        <w:rPr>
          <w:rFonts w:ascii="Montserrat" w:hAnsi="Montserrat" w:cs="Open Sans"/>
          <w:i/>
          <w:iCs/>
          <w:sz w:val="24"/>
          <w:szCs w:val="24"/>
        </w:rPr>
        <w:t>Pianoforte</w:t>
      </w:r>
    </w:p>
    <w:p w14:paraId="3C44F8F5" w14:textId="28998DDE" w:rsidR="002806E7" w:rsidRPr="007B0CC6" w:rsidRDefault="002806E7" w:rsidP="00B00B3B">
      <w:pPr>
        <w:pStyle w:val="Corpo"/>
        <w:jc w:val="both"/>
        <w:rPr>
          <w:rFonts w:ascii="Open Sans" w:hAnsi="Open Sans" w:cs="Open Sans"/>
          <w:iCs/>
          <w:sz w:val="22"/>
          <w:szCs w:val="22"/>
        </w:rPr>
      </w:pPr>
      <w:r w:rsidRPr="007B0CC6">
        <w:rPr>
          <w:rFonts w:ascii="Open Sans" w:hAnsi="Open Sans" w:cs="Open Sans"/>
          <w:iCs/>
          <w:sz w:val="22"/>
          <w:szCs w:val="22"/>
        </w:rPr>
        <w:t xml:space="preserve">Elogiato dal </w:t>
      </w:r>
      <w:proofErr w:type="spellStart"/>
      <w:r w:rsidRPr="007B0CC6">
        <w:rPr>
          <w:rFonts w:ascii="Open Sans" w:hAnsi="Open Sans" w:cs="Open Sans"/>
          <w:i/>
          <w:iCs/>
          <w:sz w:val="22"/>
          <w:szCs w:val="22"/>
        </w:rPr>
        <w:t>Daily</w:t>
      </w:r>
      <w:proofErr w:type="spellEnd"/>
      <w:r w:rsidRPr="007B0CC6">
        <w:rPr>
          <w:rFonts w:ascii="Open Sans" w:hAnsi="Open Sans" w:cs="Open Sans"/>
          <w:i/>
          <w:iCs/>
          <w:sz w:val="22"/>
          <w:szCs w:val="22"/>
        </w:rPr>
        <w:t xml:space="preserve"> Telegraph</w:t>
      </w:r>
      <w:r w:rsidRPr="007B0CC6">
        <w:rPr>
          <w:rFonts w:ascii="Open Sans" w:hAnsi="Open Sans" w:cs="Open Sans"/>
          <w:iCs/>
          <w:sz w:val="22"/>
          <w:szCs w:val="22"/>
        </w:rPr>
        <w:t xml:space="preserve"> per </w:t>
      </w:r>
      <w:r w:rsidRPr="007B0CC6">
        <w:rPr>
          <w:rFonts w:ascii="Open Sans" w:hAnsi="Open Sans" w:cs="Open Sans"/>
          <w:i/>
          <w:iCs/>
          <w:sz w:val="22"/>
          <w:szCs w:val="22"/>
        </w:rPr>
        <w:t>“il suo tocco meravigliosamente leggero e la sua eleganza lirica”</w:t>
      </w:r>
      <w:r w:rsidRPr="007B0CC6">
        <w:rPr>
          <w:rFonts w:ascii="Open Sans" w:hAnsi="Open Sans" w:cs="Open Sans"/>
          <w:iCs/>
          <w:sz w:val="22"/>
          <w:szCs w:val="22"/>
        </w:rPr>
        <w:t xml:space="preserve"> e definito da</w:t>
      </w:r>
      <w:r w:rsidR="007B0CC6">
        <w:rPr>
          <w:rFonts w:ascii="Open Sans" w:hAnsi="Open Sans" w:cs="Open Sans"/>
          <w:iCs/>
          <w:sz w:val="22"/>
          <w:szCs w:val="22"/>
        </w:rPr>
        <w:t>lla rivista</w:t>
      </w:r>
      <w:r w:rsidRPr="007B0CC6">
        <w:rPr>
          <w:rFonts w:ascii="Open Sans" w:hAnsi="Open Sans" w:cs="Open Sans"/>
          <w:iCs/>
          <w:sz w:val="22"/>
          <w:szCs w:val="22"/>
        </w:rPr>
        <w:t xml:space="preserve"> </w:t>
      </w:r>
      <w:proofErr w:type="spellStart"/>
      <w:r w:rsidRPr="007B0CC6">
        <w:rPr>
          <w:rFonts w:ascii="Open Sans" w:hAnsi="Open Sans" w:cs="Open Sans"/>
          <w:i/>
          <w:iCs/>
          <w:sz w:val="22"/>
          <w:szCs w:val="22"/>
        </w:rPr>
        <w:t>Gramophone</w:t>
      </w:r>
      <w:proofErr w:type="spellEnd"/>
      <w:r w:rsidRPr="007B0CC6">
        <w:rPr>
          <w:rFonts w:ascii="Open Sans" w:hAnsi="Open Sans" w:cs="Open Sans"/>
          <w:iCs/>
          <w:sz w:val="22"/>
          <w:szCs w:val="22"/>
        </w:rPr>
        <w:t xml:space="preserve"> “</w:t>
      </w:r>
      <w:r w:rsidRPr="007B0CC6">
        <w:rPr>
          <w:rFonts w:ascii="Open Sans" w:hAnsi="Open Sans" w:cs="Open Sans"/>
          <w:i/>
          <w:sz w:val="22"/>
          <w:szCs w:val="22"/>
        </w:rPr>
        <w:t>uno dei pensatori più originali della sua generazione”</w:t>
      </w:r>
      <w:r w:rsidRPr="007B0CC6">
        <w:rPr>
          <w:rFonts w:ascii="Open Sans" w:hAnsi="Open Sans" w:cs="Open Sans"/>
          <w:sz w:val="22"/>
          <w:szCs w:val="22"/>
        </w:rPr>
        <w:t>, Federico Colli si è rapidamente conquistato la fama a livello mondiale per</w:t>
      </w:r>
      <w:r w:rsidR="007B0CC6">
        <w:rPr>
          <w:rFonts w:ascii="Open Sans" w:hAnsi="Open Sans" w:cs="Open Sans"/>
          <w:sz w:val="22"/>
          <w:szCs w:val="22"/>
        </w:rPr>
        <w:t xml:space="preserve"> </w:t>
      </w:r>
      <w:r w:rsidRPr="007B0CC6">
        <w:rPr>
          <w:rFonts w:ascii="Open Sans" w:hAnsi="Open Sans" w:cs="Open Sans"/>
          <w:sz w:val="22"/>
          <w:szCs w:val="22"/>
        </w:rPr>
        <w:t>le sue interpretazioni avvincenti e non convenzionali, oltre che per la limpidezza dell</w:t>
      </w:r>
      <w:r w:rsidR="005778B6">
        <w:rPr>
          <w:rFonts w:ascii="Open Sans" w:hAnsi="Open Sans" w:cs="Open Sans"/>
          <w:sz w:val="22"/>
          <w:szCs w:val="22"/>
        </w:rPr>
        <w:t>a sua</w:t>
      </w:r>
      <w:r w:rsidRPr="007B0CC6">
        <w:rPr>
          <w:rFonts w:ascii="Open Sans" w:hAnsi="Open Sans" w:cs="Open Sans"/>
          <w:sz w:val="22"/>
          <w:szCs w:val="22"/>
        </w:rPr>
        <w:t xml:space="preserve"> sonorità. La straordinaria originalità e l’approccio alla musica fortemente ingegnoso e filosofico hanno reso </w:t>
      </w:r>
      <w:r w:rsidR="007B0CC6" w:rsidRPr="007B0CC6">
        <w:rPr>
          <w:rFonts w:ascii="Open Sans" w:hAnsi="Open Sans" w:cs="Open Sans"/>
          <w:sz w:val="22"/>
          <w:szCs w:val="22"/>
        </w:rPr>
        <w:t xml:space="preserve">prodigiose e multidimensionali </w:t>
      </w:r>
      <w:r w:rsidRPr="007B0CC6">
        <w:rPr>
          <w:rFonts w:ascii="Open Sans" w:hAnsi="Open Sans" w:cs="Open Sans"/>
          <w:sz w:val="22"/>
          <w:szCs w:val="22"/>
        </w:rPr>
        <w:t xml:space="preserve">le sue esibizioni e incisioni. </w:t>
      </w:r>
      <w:r w:rsidR="00233F52" w:rsidRPr="007B0CC6">
        <w:rPr>
          <w:rFonts w:ascii="Open Sans" w:hAnsi="Open Sans" w:cs="Open Sans"/>
          <w:sz w:val="22"/>
          <w:szCs w:val="22"/>
        </w:rPr>
        <w:t xml:space="preserve">La sua prima registrazione di Sonate di Domenico Scarlatti, incisa per </w:t>
      </w:r>
      <w:r w:rsidR="00233F52" w:rsidRPr="007F767B">
        <w:rPr>
          <w:rFonts w:ascii="Open Sans" w:hAnsi="Open Sans" w:cs="Open Sans"/>
          <w:i/>
          <w:iCs/>
          <w:sz w:val="22"/>
          <w:szCs w:val="22"/>
        </w:rPr>
        <w:t>Chandos Records</w:t>
      </w:r>
      <w:r w:rsidR="00233F52" w:rsidRPr="007B0CC6">
        <w:rPr>
          <w:rFonts w:ascii="Open Sans" w:hAnsi="Open Sans" w:cs="Open Sans"/>
          <w:sz w:val="22"/>
          <w:szCs w:val="22"/>
        </w:rPr>
        <w:t xml:space="preserve">, a cui è legato da un rapporto di esclusiva, </w:t>
      </w:r>
      <w:r w:rsidR="00233F52" w:rsidRPr="007B0CC6">
        <w:rPr>
          <w:rFonts w:ascii="Open Sans" w:hAnsi="Open Sans" w:cs="Open Sans"/>
          <w:iCs/>
          <w:sz w:val="22"/>
          <w:szCs w:val="22"/>
        </w:rPr>
        <w:t xml:space="preserve">ha ricevuto il premio di </w:t>
      </w:r>
      <w:r w:rsidR="00233F52" w:rsidRPr="007B0CC6">
        <w:rPr>
          <w:rFonts w:ascii="Open Sans" w:hAnsi="Open Sans" w:cs="Open Sans"/>
          <w:i/>
          <w:sz w:val="22"/>
          <w:szCs w:val="22"/>
        </w:rPr>
        <w:t xml:space="preserve">Recording of the </w:t>
      </w:r>
      <w:proofErr w:type="spellStart"/>
      <w:r w:rsidR="00233F52" w:rsidRPr="007B0CC6">
        <w:rPr>
          <w:rFonts w:ascii="Open Sans" w:hAnsi="Open Sans" w:cs="Open Sans"/>
          <w:i/>
          <w:sz w:val="22"/>
          <w:szCs w:val="22"/>
        </w:rPr>
        <w:t>Year</w:t>
      </w:r>
      <w:proofErr w:type="spellEnd"/>
      <w:r w:rsidR="00233F52" w:rsidRPr="007B0CC6">
        <w:rPr>
          <w:rFonts w:ascii="Open Sans" w:hAnsi="Open Sans" w:cs="Open Sans"/>
          <w:iCs/>
          <w:sz w:val="22"/>
          <w:szCs w:val="22"/>
        </w:rPr>
        <w:t xml:space="preserve"> di </w:t>
      </w:r>
      <w:r w:rsidR="00233F52" w:rsidRPr="007B0CC6">
        <w:rPr>
          <w:rFonts w:ascii="Open Sans" w:hAnsi="Open Sans" w:cs="Open Sans"/>
          <w:i/>
          <w:sz w:val="22"/>
          <w:szCs w:val="22"/>
        </w:rPr>
        <w:t>Presto Classical</w:t>
      </w:r>
      <w:r w:rsidR="00233F52" w:rsidRPr="007B0CC6">
        <w:rPr>
          <w:rFonts w:ascii="Open Sans" w:hAnsi="Open Sans" w:cs="Open Sans"/>
          <w:iCs/>
          <w:sz w:val="22"/>
          <w:szCs w:val="22"/>
        </w:rPr>
        <w:t xml:space="preserve">. Il </w:t>
      </w:r>
      <w:r w:rsidR="004F264A">
        <w:rPr>
          <w:rFonts w:ascii="Open Sans" w:hAnsi="Open Sans" w:cs="Open Sans"/>
          <w:iCs/>
          <w:sz w:val="22"/>
          <w:szCs w:val="22"/>
        </w:rPr>
        <w:t>s</w:t>
      </w:r>
      <w:r w:rsidR="00233F52" w:rsidRPr="007B0CC6">
        <w:rPr>
          <w:rFonts w:ascii="Open Sans" w:hAnsi="Open Sans" w:cs="Open Sans"/>
          <w:iCs/>
          <w:sz w:val="22"/>
          <w:szCs w:val="22"/>
        </w:rPr>
        <w:t xml:space="preserve">econdo </w:t>
      </w:r>
      <w:r w:rsidR="004F264A">
        <w:rPr>
          <w:rFonts w:ascii="Open Sans" w:hAnsi="Open Sans" w:cs="Open Sans"/>
          <w:iCs/>
          <w:sz w:val="22"/>
          <w:szCs w:val="22"/>
        </w:rPr>
        <w:t>v</w:t>
      </w:r>
      <w:r w:rsidR="00B072C8">
        <w:rPr>
          <w:rFonts w:ascii="Open Sans" w:hAnsi="Open Sans" w:cs="Open Sans"/>
          <w:iCs/>
          <w:sz w:val="22"/>
          <w:szCs w:val="22"/>
        </w:rPr>
        <w:t>olume delle Sonate di Scarlatti</w:t>
      </w:r>
      <w:r w:rsidR="00233F52" w:rsidRPr="007B0CC6">
        <w:rPr>
          <w:rFonts w:ascii="Open Sans" w:hAnsi="Open Sans" w:cs="Open Sans"/>
          <w:iCs/>
          <w:sz w:val="22"/>
          <w:szCs w:val="22"/>
        </w:rPr>
        <w:t xml:space="preserve"> è stato premiato </w:t>
      </w:r>
      <w:r w:rsidR="00233F52" w:rsidRPr="007B0CC6">
        <w:rPr>
          <w:rFonts w:ascii="Open Sans" w:hAnsi="Open Sans" w:cs="Open Sans"/>
          <w:i/>
          <w:sz w:val="22"/>
          <w:szCs w:val="22"/>
        </w:rPr>
        <w:t xml:space="preserve">Recording of the </w:t>
      </w:r>
      <w:proofErr w:type="spellStart"/>
      <w:r w:rsidR="00233F52" w:rsidRPr="007B0CC6">
        <w:rPr>
          <w:rFonts w:ascii="Open Sans" w:hAnsi="Open Sans" w:cs="Open Sans"/>
          <w:i/>
          <w:sz w:val="22"/>
          <w:szCs w:val="22"/>
        </w:rPr>
        <w:t>Month</w:t>
      </w:r>
      <w:proofErr w:type="spellEnd"/>
      <w:r w:rsidR="00233F52" w:rsidRPr="007B0CC6">
        <w:rPr>
          <w:rFonts w:ascii="Open Sans" w:hAnsi="Open Sans" w:cs="Open Sans"/>
          <w:iCs/>
          <w:sz w:val="22"/>
          <w:szCs w:val="22"/>
        </w:rPr>
        <w:t xml:space="preserve"> dal </w:t>
      </w:r>
      <w:r w:rsidR="00233F52" w:rsidRPr="007B0CC6">
        <w:rPr>
          <w:rFonts w:ascii="Open Sans" w:hAnsi="Open Sans" w:cs="Open Sans"/>
          <w:i/>
          <w:sz w:val="22"/>
          <w:szCs w:val="22"/>
        </w:rPr>
        <w:t xml:space="preserve">BBC Music Magazine </w:t>
      </w:r>
      <w:r w:rsidR="00233F52" w:rsidRPr="007B0CC6">
        <w:rPr>
          <w:rFonts w:ascii="Open Sans" w:hAnsi="Open Sans" w:cs="Open Sans"/>
          <w:iCs/>
          <w:sz w:val="22"/>
          <w:szCs w:val="22"/>
        </w:rPr>
        <w:t xml:space="preserve">e </w:t>
      </w:r>
      <w:r w:rsidR="00233F52" w:rsidRPr="007B0CC6">
        <w:rPr>
          <w:rFonts w:ascii="Open Sans" w:hAnsi="Open Sans" w:cs="Open Sans"/>
          <w:i/>
          <w:sz w:val="22"/>
          <w:szCs w:val="22"/>
        </w:rPr>
        <w:t>dall’International Piano Magazine</w:t>
      </w:r>
      <w:r w:rsidR="00233F52" w:rsidRPr="007B0CC6">
        <w:rPr>
          <w:rFonts w:ascii="Open Sans" w:hAnsi="Open Sans" w:cs="Open Sans"/>
          <w:iCs/>
          <w:sz w:val="22"/>
          <w:szCs w:val="22"/>
        </w:rPr>
        <w:t xml:space="preserve"> ed è stato scelto da </w:t>
      </w:r>
      <w:r w:rsidR="00233F52" w:rsidRPr="007B0CC6">
        <w:rPr>
          <w:rFonts w:ascii="Open Sans" w:hAnsi="Open Sans" w:cs="Open Sans"/>
          <w:i/>
          <w:sz w:val="22"/>
          <w:szCs w:val="22"/>
        </w:rPr>
        <w:t>BBC Music Magazine</w:t>
      </w:r>
      <w:r w:rsidR="00233F52" w:rsidRPr="007B0CC6">
        <w:rPr>
          <w:rFonts w:ascii="Open Sans" w:hAnsi="Open Sans" w:cs="Open Sans"/>
          <w:iCs/>
          <w:sz w:val="22"/>
          <w:szCs w:val="22"/>
        </w:rPr>
        <w:t xml:space="preserve"> come </w:t>
      </w:r>
      <w:r w:rsidR="00B072C8" w:rsidRPr="00DD2578">
        <w:rPr>
          <w:rFonts w:ascii="Open Sans" w:hAnsi="Open Sans" w:cs="Open Sans"/>
          <w:iCs/>
          <w:sz w:val="22"/>
          <w:szCs w:val="22"/>
        </w:rPr>
        <w:t>“</w:t>
      </w:r>
      <w:r w:rsidR="00233F52" w:rsidRPr="00DD2578">
        <w:rPr>
          <w:rFonts w:ascii="Open Sans" w:hAnsi="Open Sans" w:cs="Open Sans"/>
          <w:iCs/>
          <w:sz w:val="22"/>
          <w:szCs w:val="22"/>
        </w:rPr>
        <w:t>uno dei migliori album di musica classica del 2020</w:t>
      </w:r>
      <w:r w:rsidR="00B072C8" w:rsidRPr="00DD2578">
        <w:rPr>
          <w:rFonts w:ascii="Open Sans" w:hAnsi="Open Sans" w:cs="Open Sans"/>
          <w:iCs/>
          <w:sz w:val="22"/>
          <w:szCs w:val="22"/>
        </w:rPr>
        <w:t>”</w:t>
      </w:r>
      <w:r w:rsidR="00233F52" w:rsidRPr="007B0CC6">
        <w:rPr>
          <w:rFonts w:ascii="Open Sans" w:hAnsi="Open Sans" w:cs="Open Sans"/>
          <w:iCs/>
          <w:sz w:val="22"/>
          <w:szCs w:val="22"/>
        </w:rPr>
        <w:t>.</w:t>
      </w:r>
    </w:p>
    <w:p w14:paraId="3C44F8F6" w14:textId="77777777" w:rsidR="00233F52" w:rsidRPr="007B0CC6" w:rsidRDefault="00233F52" w:rsidP="00B00B3B">
      <w:pPr>
        <w:pStyle w:val="Corpo"/>
        <w:jc w:val="both"/>
        <w:rPr>
          <w:rFonts w:ascii="Open Sans" w:hAnsi="Open Sans" w:cs="Open Sans"/>
          <w:iCs/>
          <w:sz w:val="22"/>
          <w:szCs w:val="22"/>
        </w:rPr>
      </w:pPr>
    </w:p>
    <w:p w14:paraId="3C44F8F7" w14:textId="2C570D35" w:rsidR="00233F52" w:rsidRPr="007B0CC6" w:rsidRDefault="00233F52" w:rsidP="00B00B3B">
      <w:pPr>
        <w:pStyle w:val="Corpo"/>
        <w:jc w:val="both"/>
        <w:rPr>
          <w:rFonts w:ascii="Open Sans" w:hAnsi="Open Sans" w:cs="Open Sans"/>
          <w:iCs/>
          <w:sz w:val="22"/>
          <w:szCs w:val="22"/>
        </w:rPr>
      </w:pPr>
      <w:r w:rsidRPr="007B0CC6">
        <w:rPr>
          <w:rFonts w:ascii="Open Sans" w:hAnsi="Open Sans" w:cs="Open Sans"/>
          <w:sz w:val="22"/>
          <w:szCs w:val="22"/>
        </w:rPr>
        <w:t>D</w:t>
      </w:r>
      <w:r w:rsidRPr="007B0CC6">
        <w:rPr>
          <w:rFonts w:ascii="Open Sans" w:hAnsi="Open Sans" w:cs="Open Sans"/>
          <w:iCs/>
          <w:sz w:val="22"/>
          <w:szCs w:val="22"/>
        </w:rPr>
        <w:t xml:space="preserve">opo </w:t>
      </w:r>
      <w:r w:rsidR="00B072C8">
        <w:rPr>
          <w:rFonts w:ascii="Open Sans" w:hAnsi="Open Sans" w:cs="Open Sans"/>
          <w:iCs/>
          <w:sz w:val="22"/>
          <w:szCs w:val="22"/>
        </w:rPr>
        <w:t>i suoi primi successi</w:t>
      </w:r>
      <w:r w:rsidR="00685C96">
        <w:rPr>
          <w:rFonts w:ascii="Open Sans" w:hAnsi="Open Sans" w:cs="Open Sans"/>
          <w:iCs/>
          <w:sz w:val="22"/>
          <w:szCs w:val="22"/>
        </w:rPr>
        <w:t>,</w:t>
      </w:r>
      <w:r w:rsidR="00B072C8">
        <w:rPr>
          <w:rFonts w:ascii="Open Sans" w:hAnsi="Open Sans" w:cs="Open Sans"/>
          <w:iCs/>
          <w:sz w:val="22"/>
          <w:szCs w:val="22"/>
        </w:rPr>
        <w:t xml:space="preserve"> fra cui la Medaglia d'O</w:t>
      </w:r>
      <w:r w:rsidRPr="007B0CC6">
        <w:rPr>
          <w:rFonts w:ascii="Open Sans" w:hAnsi="Open Sans" w:cs="Open Sans"/>
          <w:iCs/>
          <w:sz w:val="22"/>
          <w:szCs w:val="22"/>
        </w:rPr>
        <w:t xml:space="preserve">ro alla </w:t>
      </w:r>
      <w:r w:rsidRPr="007B0CC6">
        <w:rPr>
          <w:rFonts w:ascii="Open Sans" w:hAnsi="Open Sans" w:cs="Open Sans"/>
          <w:i/>
          <w:sz w:val="22"/>
          <w:szCs w:val="22"/>
        </w:rPr>
        <w:t xml:space="preserve">The Leeds International Piano </w:t>
      </w:r>
      <w:proofErr w:type="spellStart"/>
      <w:r w:rsidRPr="007B0CC6">
        <w:rPr>
          <w:rFonts w:ascii="Open Sans" w:hAnsi="Open Sans" w:cs="Open Sans"/>
          <w:i/>
          <w:sz w:val="22"/>
          <w:szCs w:val="22"/>
        </w:rPr>
        <w:t>Competition</w:t>
      </w:r>
      <w:proofErr w:type="spellEnd"/>
      <w:r w:rsidRPr="007B0CC6">
        <w:rPr>
          <w:rFonts w:ascii="Open Sans" w:hAnsi="Open Sans" w:cs="Open Sans"/>
          <w:iCs/>
          <w:sz w:val="22"/>
          <w:szCs w:val="22"/>
        </w:rPr>
        <w:t xml:space="preserve"> nel 2012, Federico Colli si è esibito con orchestre prestigiose, fra le quali l’Orchestra </w:t>
      </w:r>
      <w:proofErr w:type="spellStart"/>
      <w:r w:rsidRPr="007B0CC6">
        <w:rPr>
          <w:rFonts w:ascii="Open Sans" w:hAnsi="Open Sans" w:cs="Open Sans"/>
          <w:iCs/>
          <w:sz w:val="22"/>
          <w:szCs w:val="22"/>
        </w:rPr>
        <w:t>Mariinsky</w:t>
      </w:r>
      <w:proofErr w:type="spellEnd"/>
      <w:r w:rsidRPr="007B0CC6">
        <w:rPr>
          <w:rFonts w:ascii="Open Sans" w:hAnsi="Open Sans" w:cs="Open Sans"/>
          <w:iCs/>
          <w:sz w:val="22"/>
          <w:szCs w:val="22"/>
        </w:rPr>
        <w:t xml:space="preserve"> e la Filarmonica di San Pietro</w:t>
      </w:r>
      <w:r w:rsidR="007B0CC6">
        <w:rPr>
          <w:rFonts w:ascii="Open Sans" w:hAnsi="Open Sans" w:cs="Open Sans"/>
          <w:iCs/>
          <w:sz w:val="22"/>
          <w:szCs w:val="22"/>
        </w:rPr>
        <w:t>b</w:t>
      </w:r>
      <w:r w:rsidRPr="007B0CC6">
        <w:rPr>
          <w:rFonts w:ascii="Open Sans" w:hAnsi="Open Sans" w:cs="Open Sans"/>
          <w:iCs/>
          <w:sz w:val="22"/>
          <w:szCs w:val="22"/>
        </w:rPr>
        <w:t xml:space="preserve">urgo, la </w:t>
      </w:r>
      <w:proofErr w:type="spellStart"/>
      <w:r w:rsidRPr="00F0219E">
        <w:rPr>
          <w:rFonts w:ascii="Open Sans" w:hAnsi="Open Sans" w:cs="Open Sans"/>
          <w:i/>
          <w:sz w:val="22"/>
          <w:szCs w:val="22"/>
        </w:rPr>
        <w:t>Philharmonia</w:t>
      </w:r>
      <w:proofErr w:type="spellEnd"/>
      <w:r w:rsidRPr="00F0219E">
        <w:rPr>
          <w:rFonts w:ascii="Open Sans" w:hAnsi="Open Sans" w:cs="Open Sans"/>
          <w:i/>
          <w:sz w:val="22"/>
          <w:szCs w:val="22"/>
        </w:rPr>
        <w:t xml:space="preserve"> Orchestra</w:t>
      </w:r>
      <w:r w:rsidRPr="005778B6">
        <w:rPr>
          <w:rFonts w:ascii="Open Sans" w:hAnsi="Open Sans" w:cs="Open Sans"/>
          <w:iCs/>
          <w:sz w:val="22"/>
          <w:szCs w:val="22"/>
        </w:rPr>
        <w:t xml:space="preserve">, la </w:t>
      </w:r>
      <w:r w:rsidRPr="00F0219E">
        <w:rPr>
          <w:rFonts w:ascii="Open Sans" w:hAnsi="Open Sans" w:cs="Open Sans"/>
          <w:i/>
          <w:sz w:val="22"/>
          <w:szCs w:val="22"/>
        </w:rPr>
        <w:t>Royal Philharmonic</w:t>
      </w:r>
      <w:r w:rsidRPr="005778B6">
        <w:rPr>
          <w:rFonts w:ascii="Open Sans" w:hAnsi="Open Sans" w:cs="Open Sans"/>
          <w:iCs/>
          <w:sz w:val="22"/>
          <w:szCs w:val="22"/>
        </w:rPr>
        <w:t xml:space="preserve">, la </w:t>
      </w:r>
      <w:r w:rsidRPr="00F0219E">
        <w:rPr>
          <w:rFonts w:ascii="Open Sans" w:hAnsi="Open Sans" w:cs="Open Sans"/>
          <w:i/>
          <w:sz w:val="22"/>
          <w:szCs w:val="22"/>
        </w:rPr>
        <w:t>BBC Symphony</w:t>
      </w:r>
      <w:r w:rsidR="00DD2578">
        <w:rPr>
          <w:rFonts w:ascii="Open Sans" w:hAnsi="Open Sans" w:cs="Open Sans"/>
          <w:i/>
          <w:sz w:val="22"/>
          <w:szCs w:val="22"/>
        </w:rPr>
        <w:t xml:space="preserve"> Orchestra</w:t>
      </w:r>
      <w:r w:rsidRPr="005778B6">
        <w:rPr>
          <w:rFonts w:ascii="Open Sans" w:hAnsi="Open Sans" w:cs="Open Sans"/>
          <w:iCs/>
          <w:sz w:val="22"/>
          <w:szCs w:val="22"/>
        </w:rPr>
        <w:t xml:space="preserve"> e la </w:t>
      </w:r>
      <w:r w:rsidRPr="00F0219E">
        <w:rPr>
          <w:rFonts w:ascii="Open Sans" w:hAnsi="Open Sans" w:cs="Open Sans"/>
          <w:i/>
          <w:sz w:val="22"/>
          <w:szCs w:val="22"/>
        </w:rPr>
        <w:t>BBC Philharmonic</w:t>
      </w:r>
      <w:r w:rsidR="00DD2578">
        <w:rPr>
          <w:rFonts w:ascii="Open Sans" w:hAnsi="Open Sans" w:cs="Open Sans"/>
          <w:i/>
          <w:sz w:val="22"/>
          <w:szCs w:val="22"/>
        </w:rPr>
        <w:t xml:space="preserve"> Orchestra</w:t>
      </w:r>
      <w:r w:rsidRPr="005778B6">
        <w:rPr>
          <w:rFonts w:ascii="Open Sans" w:hAnsi="Open Sans" w:cs="Open Sans"/>
          <w:iCs/>
          <w:sz w:val="22"/>
          <w:szCs w:val="22"/>
        </w:rPr>
        <w:t xml:space="preserve">, la </w:t>
      </w:r>
      <w:r w:rsidRPr="00F77443">
        <w:rPr>
          <w:rFonts w:ascii="Open Sans" w:hAnsi="Open Sans" w:cs="Open Sans"/>
          <w:i/>
          <w:sz w:val="22"/>
          <w:szCs w:val="22"/>
        </w:rPr>
        <w:t>Royal Liverpool Philharmonic</w:t>
      </w:r>
      <w:r w:rsidR="00DD2578">
        <w:rPr>
          <w:rFonts w:ascii="Open Sans" w:hAnsi="Open Sans" w:cs="Open Sans"/>
          <w:i/>
          <w:sz w:val="22"/>
          <w:szCs w:val="22"/>
        </w:rPr>
        <w:t xml:space="preserve"> Orchestra</w:t>
      </w:r>
      <w:r w:rsidRPr="005778B6">
        <w:rPr>
          <w:rFonts w:ascii="Open Sans" w:hAnsi="Open Sans" w:cs="Open Sans"/>
          <w:iCs/>
          <w:sz w:val="22"/>
          <w:szCs w:val="22"/>
        </w:rPr>
        <w:t xml:space="preserve">, la Filarmonica Reale di Stoccolma, </w:t>
      </w:r>
      <w:r w:rsidR="00B072C8">
        <w:rPr>
          <w:rFonts w:ascii="Open Sans" w:hAnsi="Open Sans" w:cs="Open Sans"/>
          <w:iCs/>
          <w:sz w:val="22"/>
          <w:szCs w:val="22"/>
        </w:rPr>
        <w:t xml:space="preserve">l’Orchestra dell’Arena di Verona, </w:t>
      </w:r>
      <w:r w:rsidRPr="005778B6">
        <w:rPr>
          <w:rFonts w:ascii="Open Sans" w:hAnsi="Open Sans" w:cs="Open Sans"/>
          <w:iCs/>
          <w:sz w:val="22"/>
          <w:szCs w:val="22"/>
        </w:rPr>
        <w:t>l’Orchestra dell’Accademia Nazionale di Santa Cecilia, l’Orchestra Sinfonica della RAI</w:t>
      </w:r>
      <w:r w:rsidR="00B072C8">
        <w:rPr>
          <w:rFonts w:ascii="Open Sans" w:hAnsi="Open Sans" w:cs="Open Sans"/>
          <w:iCs/>
          <w:sz w:val="22"/>
          <w:szCs w:val="22"/>
        </w:rPr>
        <w:t xml:space="preserve">, la Sinfonica di Stato </w:t>
      </w:r>
      <w:r w:rsidR="00DD2578">
        <w:rPr>
          <w:rFonts w:ascii="Open Sans" w:hAnsi="Open Sans" w:cs="Open Sans"/>
          <w:iCs/>
          <w:sz w:val="22"/>
          <w:szCs w:val="22"/>
        </w:rPr>
        <w:t>A</w:t>
      </w:r>
      <w:r w:rsidR="00B072C8">
        <w:rPr>
          <w:rFonts w:ascii="Open Sans" w:hAnsi="Open Sans" w:cs="Open Sans"/>
          <w:iCs/>
          <w:sz w:val="22"/>
          <w:szCs w:val="22"/>
        </w:rPr>
        <w:t xml:space="preserve">rmena e l’Orchestra Sinfonica Nazionale </w:t>
      </w:r>
      <w:r w:rsidR="00DD2578">
        <w:rPr>
          <w:rFonts w:ascii="Open Sans" w:hAnsi="Open Sans" w:cs="Open Sans"/>
          <w:iCs/>
          <w:sz w:val="22"/>
          <w:szCs w:val="22"/>
        </w:rPr>
        <w:t>E</w:t>
      </w:r>
      <w:r w:rsidR="00B072C8">
        <w:rPr>
          <w:rFonts w:ascii="Open Sans" w:hAnsi="Open Sans" w:cs="Open Sans"/>
          <w:iCs/>
          <w:sz w:val="22"/>
          <w:szCs w:val="22"/>
        </w:rPr>
        <w:t xml:space="preserve">stone, </w:t>
      </w:r>
      <w:r w:rsidR="00284126">
        <w:rPr>
          <w:rFonts w:ascii="Open Sans" w:hAnsi="Open Sans" w:cs="Open Sans"/>
          <w:iCs/>
          <w:sz w:val="22"/>
          <w:szCs w:val="22"/>
        </w:rPr>
        <w:t xml:space="preserve">l’Orchestra Sinfonica di Amburgo e </w:t>
      </w:r>
      <w:proofErr w:type="spellStart"/>
      <w:r w:rsidRPr="005778B6">
        <w:rPr>
          <w:rFonts w:ascii="Open Sans" w:hAnsi="Open Sans" w:cs="Open Sans"/>
          <w:iCs/>
          <w:sz w:val="22"/>
          <w:szCs w:val="22"/>
        </w:rPr>
        <w:t>l’</w:t>
      </w:r>
      <w:r w:rsidRPr="00F77443">
        <w:rPr>
          <w:rFonts w:ascii="Open Sans" w:hAnsi="Open Sans" w:cs="Open Sans"/>
          <w:i/>
          <w:sz w:val="22"/>
          <w:szCs w:val="22"/>
        </w:rPr>
        <w:t>Orchestre</w:t>
      </w:r>
      <w:proofErr w:type="spellEnd"/>
      <w:r w:rsidRPr="00F77443">
        <w:rPr>
          <w:rFonts w:ascii="Open Sans" w:hAnsi="Open Sans" w:cs="Open Sans"/>
          <w:i/>
          <w:sz w:val="22"/>
          <w:szCs w:val="22"/>
        </w:rPr>
        <w:t xml:space="preserve"> national d’</w:t>
      </w:r>
      <w:proofErr w:type="spellStart"/>
      <w:r w:rsidRPr="00F77443">
        <w:rPr>
          <w:rFonts w:ascii="Open Sans" w:hAnsi="Open Sans" w:cs="Open Sans"/>
          <w:i/>
          <w:sz w:val="22"/>
          <w:szCs w:val="22"/>
        </w:rPr>
        <w:t>Île</w:t>
      </w:r>
      <w:proofErr w:type="spellEnd"/>
      <w:r w:rsidRPr="00F77443">
        <w:rPr>
          <w:rFonts w:ascii="Open Sans" w:hAnsi="Open Sans" w:cs="Open Sans"/>
          <w:i/>
          <w:sz w:val="22"/>
          <w:szCs w:val="22"/>
        </w:rPr>
        <w:t>-de-France</w:t>
      </w:r>
      <w:r w:rsidRPr="005778B6">
        <w:rPr>
          <w:rFonts w:ascii="Open Sans" w:hAnsi="Open Sans" w:cs="Open Sans"/>
          <w:iCs/>
          <w:sz w:val="22"/>
          <w:szCs w:val="22"/>
        </w:rPr>
        <w:t xml:space="preserve">. </w:t>
      </w:r>
      <w:r w:rsidR="001F127F" w:rsidRPr="007B0CC6">
        <w:rPr>
          <w:rFonts w:ascii="Open Sans" w:hAnsi="Open Sans" w:cs="Open Sans"/>
          <w:iCs/>
          <w:sz w:val="22"/>
          <w:szCs w:val="22"/>
        </w:rPr>
        <w:t xml:space="preserve">Ha collaborato con direttori d’orchestra del calibro di Valery Gergiev, Vladimir Ashkenazy, Yuri Temirkanov, Juraj </w:t>
      </w:r>
      <w:proofErr w:type="spellStart"/>
      <w:r w:rsidR="001F127F" w:rsidRPr="007B0CC6">
        <w:rPr>
          <w:rFonts w:ascii="Open Sans" w:hAnsi="Open Sans" w:cs="Open Sans"/>
          <w:iCs/>
          <w:sz w:val="22"/>
          <w:szCs w:val="22"/>
        </w:rPr>
        <w:t>Valč</w:t>
      </w:r>
      <w:proofErr w:type="spellEnd"/>
      <w:r w:rsidR="001F127F" w:rsidRPr="007B0CC6">
        <w:rPr>
          <w:rFonts w:ascii="Open Sans" w:hAnsi="Open Sans" w:cs="Open Sans"/>
          <w:iCs/>
          <w:sz w:val="22"/>
          <w:szCs w:val="22"/>
          <w:lang w:val="da-DK"/>
        </w:rPr>
        <w:t xml:space="preserve">uha, </w:t>
      </w:r>
      <w:r w:rsidR="001F127F" w:rsidRPr="007B0CC6">
        <w:rPr>
          <w:rFonts w:ascii="Open Sans" w:hAnsi="Open Sans" w:cs="Open Sans"/>
          <w:iCs/>
          <w:sz w:val="22"/>
          <w:szCs w:val="22"/>
        </w:rPr>
        <w:t xml:space="preserve">Ion Marin, </w:t>
      </w:r>
      <w:r w:rsidR="001F127F" w:rsidRPr="007B0CC6">
        <w:rPr>
          <w:rFonts w:ascii="Open Sans" w:hAnsi="Open Sans" w:cs="Open Sans"/>
          <w:iCs/>
          <w:sz w:val="22"/>
          <w:szCs w:val="22"/>
          <w:lang w:val="da-DK"/>
        </w:rPr>
        <w:t>Thomas Sø</w:t>
      </w:r>
      <w:r w:rsidR="001F127F" w:rsidRPr="007B0CC6">
        <w:rPr>
          <w:rFonts w:ascii="Open Sans" w:hAnsi="Open Sans" w:cs="Open Sans"/>
          <w:iCs/>
          <w:sz w:val="22"/>
          <w:szCs w:val="22"/>
          <w:lang w:val="nl-NL"/>
        </w:rPr>
        <w:t>nderg</w:t>
      </w:r>
      <w:r w:rsidR="001F127F" w:rsidRPr="007B0CC6">
        <w:rPr>
          <w:rFonts w:ascii="Open Sans" w:hAnsi="Open Sans" w:cs="Open Sans"/>
          <w:iCs/>
          <w:sz w:val="22"/>
          <w:szCs w:val="22"/>
          <w:lang w:val="da-DK"/>
        </w:rPr>
        <w:t>å</w:t>
      </w:r>
      <w:r w:rsidR="001F127F" w:rsidRPr="007B0CC6">
        <w:rPr>
          <w:rFonts w:ascii="Open Sans" w:hAnsi="Open Sans" w:cs="Open Sans"/>
          <w:iCs/>
          <w:sz w:val="22"/>
          <w:szCs w:val="22"/>
          <w:lang w:val="nl-NL"/>
        </w:rPr>
        <w:t>rd, Ed Spanjaard,</w:t>
      </w:r>
      <w:r w:rsidR="001F127F" w:rsidRPr="007B0CC6">
        <w:rPr>
          <w:rFonts w:ascii="Open Sans" w:hAnsi="Open Sans" w:cs="Open Sans"/>
          <w:iCs/>
          <w:sz w:val="22"/>
          <w:szCs w:val="22"/>
        </w:rPr>
        <w:t xml:space="preserve"> </w:t>
      </w:r>
      <w:r w:rsidR="00284126">
        <w:rPr>
          <w:rFonts w:ascii="Open Sans" w:hAnsi="Open Sans" w:cs="Open Sans"/>
          <w:iCs/>
          <w:sz w:val="22"/>
          <w:szCs w:val="22"/>
        </w:rPr>
        <w:t xml:space="preserve">Fabio Luisi, </w:t>
      </w:r>
      <w:r w:rsidR="001F127F" w:rsidRPr="007B0CC6">
        <w:rPr>
          <w:rFonts w:ascii="Open Sans" w:hAnsi="Open Sans" w:cs="Open Sans"/>
          <w:iCs/>
          <w:sz w:val="22"/>
          <w:szCs w:val="22"/>
          <w:lang w:val="nl-NL"/>
        </w:rPr>
        <w:t xml:space="preserve">Vasily Petrenko, </w:t>
      </w:r>
      <w:r w:rsidR="00284126">
        <w:rPr>
          <w:rFonts w:ascii="Open Sans" w:hAnsi="Open Sans" w:cs="Open Sans"/>
          <w:iCs/>
          <w:sz w:val="22"/>
          <w:szCs w:val="22"/>
          <w:lang w:val="nl-NL"/>
        </w:rPr>
        <w:t xml:space="preserve">Case Scaglione e </w:t>
      </w:r>
      <w:proofErr w:type="spellStart"/>
      <w:r w:rsidR="001F127F" w:rsidRPr="007B0CC6">
        <w:rPr>
          <w:rFonts w:ascii="Open Sans" w:hAnsi="Open Sans" w:cs="Open Sans"/>
          <w:iCs/>
          <w:sz w:val="22"/>
          <w:szCs w:val="22"/>
        </w:rPr>
        <w:t>Sakari</w:t>
      </w:r>
      <w:proofErr w:type="spellEnd"/>
      <w:r w:rsidR="001F127F" w:rsidRPr="007B0CC6">
        <w:rPr>
          <w:rFonts w:ascii="Open Sans" w:hAnsi="Open Sans" w:cs="Open Sans"/>
          <w:iCs/>
          <w:sz w:val="22"/>
          <w:szCs w:val="22"/>
        </w:rPr>
        <w:t xml:space="preserve"> </w:t>
      </w:r>
      <w:proofErr w:type="spellStart"/>
      <w:r w:rsidR="001F127F" w:rsidRPr="007B0CC6">
        <w:rPr>
          <w:rFonts w:ascii="Open Sans" w:hAnsi="Open Sans" w:cs="Open Sans"/>
          <w:iCs/>
          <w:sz w:val="22"/>
          <w:szCs w:val="22"/>
        </w:rPr>
        <w:t>Oramo</w:t>
      </w:r>
      <w:proofErr w:type="spellEnd"/>
      <w:r w:rsidR="001F127F" w:rsidRPr="007B0CC6">
        <w:rPr>
          <w:rFonts w:ascii="Open Sans" w:hAnsi="Open Sans" w:cs="Open Sans"/>
          <w:iCs/>
          <w:sz w:val="22"/>
          <w:szCs w:val="22"/>
        </w:rPr>
        <w:t>.</w:t>
      </w:r>
    </w:p>
    <w:p w14:paraId="3C44F8F8" w14:textId="77777777" w:rsidR="001F127F" w:rsidRPr="007B0CC6" w:rsidRDefault="001F127F" w:rsidP="00B00B3B">
      <w:pPr>
        <w:pStyle w:val="Corpo"/>
        <w:jc w:val="both"/>
        <w:rPr>
          <w:rFonts w:ascii="Open Sans" w:hAnsi="Open Sans" w:cs="Open Sans"/>
          <w:iCs/>
          <w:sz w:val="22"/>
          <w:szCs w:val="22"/>
        </w:rPr>
      </w:pPr>
    </w:p>
    <w:p w14:paraId="3C44F8F9" w14:textId="09F1144F" w:rsidR="008E1972" w:rsidRDefault="001F127F" w:rsidP="00B00B3B">
      <w:pPr>
        <w:pStyle w:val="Corpo"/>
        <w:jc w:val="both"/>
        <w:rPr>
          <w:rFonts w:ascii="Open Sans" w:hAnsi="Open Sans" w:cs="Open Sans"/>
          <w:iCs/>
          <w:sz w:val="22"/>
          <w:szCs w:val="22"/>
        </w:rPr>
      </w:pPr>
      <w:r w:rsidRPr="007B0CC6">
        <w:rPr>
          <w:rFonts w:ascii="Open Sans" w:hAnsi="Open Sans" w:cs="Open Sans"/>
          <w:iCs/>
          <w:sz w:val="22"/>
          <w:szCs w:val="22"/>
        </w:rPr>
        <w:t xml:space="preserve">Federico Colli, uno dei più prolifici e intriganti interpreti di recital, si è esibito in alcune delle sale più prestigiose del mondo, fra cui </w:t>
      </w:r>
      <w:r w:rsidRPr="007B0CC6">
        <w:rPr>
          <w:rFonts w:ascii="Open Sans" w:hAnsi="Open Sans" w:cs="Open Sans"/>
          <w:sz w:val="22"/>
          <w:szCs w:val="22"/>
        </w:rPr>
        <w:t xml:space="preserve">il </w:t>
      </w:r>
      <w:r w:rsidRPr="007B0CC6">
        <w:rPr>
          <w:rFonts w:ascii="Open Sans" w:hAnsi="Open Sans" w:cs="Open Sans"/>
          <w:i/>
          <w:iCs/>
          <w:sz w:val="22"/>
          <w:szCs w:val="22"/>
          <w:lang w:val="de-DE"/>
        </w:rPr>
        <w:t>Musikverein</w:t>
      </w:r>
      <w:r w:rsidRPr="007B0CC6">
        <w:rPr>
          <w:rFonts w:ascii="Open Sans" w:hAnsi="Open Sans" w:cs="Open Sans"/>
          <w:sz w:val="22"/>
          <w:szCs w:val="22"/>
          <w:lang w:val="de-DE"/>
        </w:rPr>
        <w:t xml:space="preserve"> e la </w:t>
      </w:r>
      <w:r w:rsidRPr="007B0CC6">
        <w:rPr>
          <w:rFonts w:ascii="Open Sans" w:hAnsi="Open Sans" w:cs="Open Sans"/>
          <w:i/>
          <w:iCs/>
          <w:sz w:val="22"/>
          <w:szCs w:val="22"/>
          <w:lang w:val="de-DE"/>
        </w:rPr>
        <w:t>Konzerthaus</w:t>
      </w:r>
      <w:r w:rsidRPr="007B0CC6">
        <w:rPr>
          <w:rFonts w:ascii="Open Sans" w:hAnsi="Open Sans" w:cs="Open Sans"/>
          <w:sz w:val="22"/>
          <w:szCs w:val="22"/>
        </w:rPr>
        <w:t xml:space="preserve"> di Vienna, </w:t>
      </w:r>
      <w:r w:rsidR="00284126">
        <w:rPr>
          <w:rFonts w:ascii="Open Sans" w:hAnsi="Open Sans" w:cs="Open Sans"/>
          <w:sz w:val="22"/>
          <w:szCs w:val="22"/>
        </w:rPr>
        <w:t xml:space="preserve">il Teatro </w:t>
      </w:r>
      <w:proofErr w:type="spellStart"/>
      <w:r w:rsidR="00284126">
        <w:rPr>
          <w:rFonts w:ascii="Open Sans" w:hAnsi="Open Sans" w:cs="Open Sans"/>
          <w:sz w:val="22"/>
          <w:szCs w:val="22"/>
        </w:rPr>
        <w:t>Mariinsky</w:t>
      </w:r>
      <w:proofErr w:type="spellEnd"/>
      <w:r w:rsidR="00284126">
        <w:rPr>
          <w:rFonts w:ascii="Open Sans" w:hAnsi="Open Sans" w:cs="Open Sans"/>
          <w:sz w:val="22"/>
          <w:szCs w:val="22"/>
        </w:rPr>
        <w:t xml:space="preserve"> e la </w:t>
      </w:r>
      <w:proofErr w:type="spellStart"/>
      <w:r w:rsidR="00284126" w:rsidRPr="005D2F3B">
        <w:rPr>
          <w:rFonts w:ascii="Open Sans" w:hAnsi="Open Sans" w:cs="Open Sans"/>
          <w:i/>
          <w:iCs/>
          <w:sz w:val="22"/>
          <w:szCs w:val="22"/>
        </w:rPr>
        <w:t>Philha</w:t>
      </w:r>
      <w:r w:rsidR="005D2F3B" w:rsidRPr="005D2F3B">
        <w:rPr>
          <w:rFonts w:ascii="Open Sans" w:hAnsi="Open Sans" w:cs="Open Sans"/>
          <w:i/>
          <w:iCs/>
          <w:sz w:val="22"/>
          <w:szCs w:val="22"/>
        </w:rPr>
        <w:t>r</w:t>
      </w:r>
      <w:r w:rsidR="00284126" w:rsidRPr="005D2F3B">
        <w:rPr>
          <w:rFonts w:ascii="Open Sans" w:hAnsi="Open Sans" w:cs="Open Sans"/>
          <w:i/>
          <w:iCs/>
          <w:sz w:val="22"/>
          <w:szCs w:val="22"/>
        </w:rPr>
        <w:t>monia</w:t>
      </w:r>
      <w:proofErr w:type="spellEnd"/>
      <w:r w:rsidR="00284126">
        <w:rPr>
          <w:rFonts w:ascii="Open Sans" w:hAnsi="Open Sans" w:cs="Open Sans"/>
          <w:sz w:val="22"/>
          <w:szCs w:val="22"/>
        </w:rPr>
        <w:t xml:space="preserve"> di San Pietroburgo, </w:t>
      </w:r>
      <w:r w:rsidRPr="007B0CC6">
        <w:rPr>
          <w:rFonts w:ascii="Open Sans" w:hAnsi="Open Sans" w:cs="Open Sans"/>
          <w:sz w:val="22"/>
          <w:szCs w:val="22"/>
          <w:lang w:val="de-DE"/>
        </w:rPr>
        <w:t xml:space="preserve">la </w:t>
      </w:r>
      <w:r w:rsidRPr="007B0CC6">
        <w:rPr>
          <w:rFonts w:ascii="Open Sans" w:hAnsi="Open Sans" w:cs="Open Sans"/>
          <w:i/>
          <w:iCs/>
          <w:sz w:val="22"/>
          <w:szCs w:val="22"/>
          <w:lang w:val="de-DE"/>
        </w:rPr>
        <w:t>Konzerthaus</w:t>
      </w:r>
      <w:r w:rsidRPr="007B0CC6">
        <w:rPr>
          <w:rFonts w:ascii="Open Sans" w:hAnsi="Open Sans" w:cs="Open Sans"/>
          <w:sz w:val="22"/>
          <w:szCs w:val="22"/>
          <w:lang w:val="de-DE"/>
        </w:rPr>
        <w:t xml:space="preserve"> di Berlino, la </w:t>
      </w:r>
      <w:r w:rsidRPr="007B0CC6">
        <w:rPr>
          <w:rFonts w:ascii="Open Sans" w:hAnsi="Open Sans" w:cs="Open Sans"/>
          <w:i/>
          <w:iCs/>
          <w:sz w:val="22"/>
          <w:szCs w:val="22"/>
          <w:lang w:val="de-DE"/>
        </w:rPr>
        <w:t>Herkulessaal</w:t>
      </w:r>
      <w:r w:rsidRPr="007B0CC6">
        <w:rPr>
          <w:rFonts w:ascii="Open Sans" w:hAnsi="Open Sans" w:cs="Open Sans"/>
          <w:sz w:val="22"/>
          <w:szCs w:val="22"/>
          <w:lang w:val="de-DE"/>
        </w:rPr>
        <w:t xml:space="preserve"> di Monaco, la </w:t>
      </w:r>
      <w:r w:rsidRPr="007B0CC6">
        <w:rPr>
          <w:rFonts w:ascii="Open Sans" w:hAnsi="Open Sans" w:cs="Open Sans"/>
          <w:i/>
          <w:sz w:val="22"/>
          <w:szCs w:val="22"/>
          <w:lang w:val="de-DE"/>
        </w:rPr>
        <w:t>Gewandhaus</w:t>
      </w:r>
      <w:r w:rsidRPr="007B0CC6">
        <w:rPr>
          <w:rFonts w:ascii="Open Sans" w:hAnsi="Open Sans" w:cs="Open Sans"/>
          <w:sz w:val="22"/>
          <w:szCs w:val="22"/>
          <w:lang w:val="de-DE"/>
        </w:rPr>
        <w:t xml:space="preserve"> di Lipsia, </w:t>
      </w:r>
      <w:r w:rsidR="00284126">
        <w:rPr>
          <w:rFonts w:ascii="Open Sans" w:hAnsi="Open Sans" w:cs="Open Sans"/>
          <w:sz w:val="22"/>
          <w:szCs w:val="22"/>
          <w:lang w:val="de-DE"/>
        </w:rPr>
        <w:t xml:space="preserve">la </w:t>
      </w:r>
      <w:r w:rsidR="00284126" w:rsidRPr="00DD2578">
        <w:rPr>
          <w:rFonts w:ascii="Open Sans" w:hAnsi="Open Sans" w:cs="Open Sans"/>
          <w:i/>
          <w:sz w:val="22"/>
          <w:szCs w:val="22"/>
          <w:lang w:val="de-DE"/>
        </w:rPr>
        <w:t>Laeiszhalle</w:t>
      </w:r>
      <w:r w:rsidR="00284126">
        <w:rPr>
          <w:rFonts w:ascii="Open Sans" w:hAnsi="Open Sans" w:cs="Open Sans"/>
          <w:sz w:val="22"/>
          <w:szCs w:val="22"/>
          <w:lang w:val="de-DE"/>
        </w:rPr>
        <w:t xml:space="preserve"> e la </w:t>
      </w:r>
      <w:proofErr w:type="spellStart"/>
      <w:r w:rsidR="00284126" w:rsidRPr="00DD2578">
        <w:rPr>
          <w:rFonts w:ascii="Open Sans" w:hAnsi="Open Sans" w:cs="Open Sans"/>
          <w:i/>
          <w:sz w:val="22"/>
          <w:szCs w:val="22"/>
          <w:lang w:val="de-DE"/>
        </w:rPr>
        <w:t>Helbphilharmonie</w:t>
      </w:r>
      <w:proofErr w:type="spellEnd"/>
      <w:r w:rsidR="00284126">
        <w:rPr>
          <w:rFonts w:ascii="Open Sans" w:hAnsi="Open Sans" w:cs="Open Sans"/>
          <w:sz w:val="22"/>
          <w:szCs w:val="22"/>
          <w:lang w:val="de-DE"/>
        </w:rPr>
        <w:t xml:space="preserve"> di </w:t>
      </w:r>
      <w:proofErr w:type="spellStart"/>
      <w:r w:rsidR="00284126">
        <w:rPr>
          <w:rFonts w:ascii="Open Sans" w:hAnsi="Open Sans" w:cs="Open Sans"/>
          <w:sz w:val="22"/>
          <w:szCs w:val="22"/>
          <w:lang w:val="de-DE"/>
        </w:rPr>
        <w:t>Amburgo</w:t>
      </w:r>
      <w:proofErr w:type="spellEnd"/>
      <w:r w:rsidR="00284126">
        <w:rPr>
          <w:rFonts w:ascii="Open Sans" w:hAnsi="Open Sans" w:cs="Open Sans"/>
          <w:sz w:val="22"/>
          <w:szCs w:val="22"/>
          <w:lang w:val="de-DE"/>
        </w:rPr>
        <w:t xml:space="preserve">, </w:t>
      </w:r>
      <w:r w:rsidRPr="007B0CC6">
        <w:rPr>
          <w:rFonts w:ascii="Open Sans" w:hAnsi="Open Sans" w:cs="Open Sans"/>
          <w:sz w:val="22"/>
          <w:szCs w:val="22"/>
          <w:lang w:val="nl-NL"/>
        </w:rPr>
        <w:t xml:space="preserve">il </w:t>
      </w:r>
      <w:r w:rsidRPr="007B0CC6">
        <w:rPr>
          <w:rFonts w:ascii="Open Sans" w:hAnsi="Open Sans" w:cs="Open Sans"/>
          <w:i/>
          <w:iCs/>
          <w:sz w:val="22"/>
          <w:szCs w:val="22"/>
          <w:lang w:val="nl-NL"/>
        </w:rPr>
        <w:t>Royal Concertgebouw</w:t>
      </w:r>
      <w:r w:rsidRPr="007B0CC6">
        <w:rPr>
          <w:rFonts w:ascii="Open Sans" w:hAnsi="Open Sans" w:cs="Open Sans"/>
          <w:sz w:val="22"/>
          <w:szCs w:val="22"/>
          <w:lang w:val="nl-NL"/>
        </w:rPr>
        <w:t xml:space="preserve"> di Amsterdam, </w:t>
      </w:r>
      <w:r w:rsidRPr="007B0CC6">
        <w:rPr>
          <w:rFonts w:ascii="Open Sans" w:hAnsi="Open Sans" w:cs="Open Sans"/>
          <w:sz w:val="22"/>
          <w:szCs w:val="22"/>
        </w:rPr>
        <w:t xml:space="preserve">la </w:t>
      </w:r>
      <w:r w:rsidRPr="007B0CC6">
        <w:rPr>
          <w:rFonts w:ascii="Open Sans" w:hAnsi="Open Sans" w:cs="Open Sans"/>
          <w:i/>
          <w:iCs/>
          <w:sz w:val="22"/>
          <w:szCs w:val="22"/>
        </w:rPr>
        <w:t>Royal Albert Hall</w:t>
      </w:r>
      <w:r w:rsidRPr="007B0CC6">
        <w:rPr>
          <w:rFonts w:ascii="Open Sans" w:hAnsi="Open Sans" w:cs="Open Sans"/>
          <w:sz w:val="22"/>
          <w:szCs w:val="22"/>
        </w:rPr>
        <w:t xml:space="preserve"> e la </w:t>
      </w:r>
      <w:r w:rsidRPr="007B0CC6">
        <w:rPr>
          <w:rFonts w:ascii="Open Sans" w:hAnsi="Open Sans" w:cs="Open Sans"/>
          <w:i/>
          <w:iCs/>
          <w:sz w:val="22"/>
          <w:szCs w:val="22"/>
        </w:rPr>
        <w:t>Royal Festival Hall</w:t>
      </w:r>
      <w:r w:rsidRPr="007B0CC6">
        <w:rPr>
          <w:rFonts w:ascii="Open Sans" w:hAnsi="Open Sans" w:cs="Open Sans"/>
          <w:iCs/>
          <w:sz w:val="22"/>
          <w:szCs w:val="22"/>
        </w:rPr>
        <w:t xml:space="preserve"> di Londra</w:t>
      </w:r>
      <w:r w:rsidRPr="007B0CC6">
        <w:rPr>
          <w:rFonts w:ascii="Open Sans" w:hAnsi="Open Sans" w:cs="Open Sans"/>
          <w:sz w:val="22"/>
          <w:szCs w:val="22"/>
        </w:rPr>
        <w:t xml:space="preserve">, il </w:t>
      </w:r>
      <w:proofErr w:type="spellStart"/>
      <w:r w:rsidRPr="007B0CC6">
        <w:rPr>
          <w:rFonts w:ascii="Open Sans" w:hAnsi="Open Sans" w:cs="Open Sans"/>
          <w:i/>
          <w:iCs/>
          <w:sz w:val="22"/>
          <w:szCs w:val="22"/>
        </w:rPr>
        <w:t>Rudolfinum</w:t>
      </w:r>
      <w:proofErr w:type="spellEnd"/>
      <w:r w:rsidRPr="007B0CC6">
        <w:rPr>
          <w:rFonts w:ascii="Open Sans" w:hAnsi="Open Sans" w:cs="Open Sans"/>
          <w:sz w:val="22"/>
          <w:szCs w:val="22"/>
        </w:rPr>
        <w:t xml:space="preserve"> di Praga, la </w:t>
      </w:r>
      <w:r w:rsidRPr="007B0CC6">
        <w:rPr>
          <w:rFonts w:ascii="Open Sans" w:hAnsi="Open Sans" w:cs="Open Sans"/>
          <w:i/>
          <w:iCs/>
          <w:sz w:val="22"/>
          <w:szCs w:val="22"/>
        </w:rPr>
        <w:t>Philharmonie</w:t>
      </w:r>
      <w:r w:rsidRPr="007B0CC6">
        <w:rPr>
          <w:rFonts w:ascii="Open Sans" w:hAnsi="Open Sans" w:cs="Open Sans"/>
          <w:sz w:val="22"/>
          <w:szCs w:val="22"/>
        </w:rPr>
        <w:t xml:space="preserve"> di Parigi, l’Auditorium Parco della Musica di Roma</w:t>
      </w:r>
      <w:r w:rsidR="006E2602">
        <w:rPr>
          <w:rFonts w:ascii="Open Sans" w:hAnsi="Open Sans" w:cs="Open Sans"/>
          <w:sz w:val="22"/>
          <w:szCs w:val="22"/>
        </w:rPr>
        <w:t>,</w:t>
      </w:r>
      <w:r w:rsidR="007103B4">
        <w:rPr>
          <w:rFonts w:ascii="Open Sans" w:hAnsi="Open Sans" w:cs="Open Sans"/>
          <w:sz w:val="22"/>
          <w:szCs w:val="22"/>
        </w:rPr>
        <w:t xml:space="preserve"> la </w:t>
      </w:r>
      <w:proofErr w:type="spellStart"/>
      <w:r w:rsidR="007103B4" w:rsidRPr="00DD2578">
        <w:rPr>
          <w:rFonts w:ascii="Open Sans" w:hAnsi="Open Sans" w:cs="Open Sans"/>
          <w:i/>
          <w:sz w:val="22"/>
          <w:szCs w:val="22"/>
        </w:rPr>
        <w:t>Konserthuset</w:t>
      </w:r>
      <w:proofErr w:type="spellEnd"/>
      <w:r w:rsidR="007103B4">
        <w:rPr>
          <w:rFonts w:ascii="Open Sans" w:hAnsi="Open Sans" w:cs="Open Sans"/>
          <w:sz w:val="22"/>
          <w:szCs w:val="22"/>
        </w:rPr>
        <w:t xml:space="preserve"> di Stoccolma,</w:t>
      </w:r>
      <w:r w:rsidRPr="007B0CC6">
        <w:rPr>
          <w:rFonts w:ascii="Open Sans" w:hAnsi="Open Sans" w:cs="Open Sans"/>
          <w:sz w:val="22"/>
          <w:szCs w:val="22"/>
        </w:rPr>
        <w:t xml:space="preserve"> la </w:t>
      </w:r>
      <w:r w:rsidRPr="007B0CC6">
        <w:rPr>
          <w:rFonts w:ascii="Open Sans" w:hAnsi="Open Sans" w:cs="Open Sans"/>
          <w:i/>
          <w:iCs/>
          <w:sz w:val="22"/>
          <w:szCs w:val="22"/>
        </w:rPr>
        <w:t>Nikkei Hall</w:t>
      </w:r>
      <w:r w:rsidRPr="007B0CC6">
        <w:rPr>
          <w:rFonts w:ascii="Open Sans" w:hAnsi="Open Sans" w:cs="Open Sans"/>
          <w:sz w:val="22"/>
          <w:szCs w:val="22"/>
        </w:rPr>
        <w:t xml:space="preserve"> di Tokyo, la </w:t>
      </w:r>
      <w:r w:rsidRPr="007B0CC6">
        <w:rPr>
          <w:rFonts w:ascii="Open Sans" w:hAnsi="Open Sans" w:cs="Open Sans"/>
          <w:i/>
          <w:iCs/>
          <w:sz w:val="22"/>
          <w:szCs w:val="22"/>
        </w:rPr>
        <w:t>Hong Kong City Hall</w:t>
      </w:r>
      <w:r w:rsidRPr="007B0CC6">
        <w:rPr>
          <w:rFonts w:ascii="Open Sans" w:hAnsi="Open Sans" w:cs="Open Sans"/>
          <w:sz w:val="22"/>
          <w:szCs w:val="22"/>
        </w:rPr>
        <w:t xml:space="preserve">, la </w:t>
      </w:r>
      <w:proofErr w:type="spellStart"/>
      <w:r w:rsidRPr="007B0CC6">
        <w:rPr>
          <w:rFonts w:ascii="Open Sans" w:hAnsi="Open Sans" w:cs="Open Sans"/>
          <w:i/>
          <w:iCs/>
          <w:sz w:val="22"/>
          <w:szCs w:val="22"/>
          <w:lang w:val="de-DE"/>
        </w:rPr>
        <w:t>Kumho</w:t>
      </w:r>
      <w:proofErr w:type="spellEnd"/>
      <w:r w:rsidRPr="007B0CC6">
        <w:rPr>
          <w:rFonts w:ascii="Open Sans" w:hAnsi="Open Sans" w:cs="Open Sans"/>
          <w:i/>
          <w:iCs/>
          <w:sz w:val="22"/>
          <w:szCs w:val="22"/>
          <w:lang w:val="de-DE"/>
        </w:rPr>
        <w:t xml:space="preserve"> Art Hall</w:t>
      </w:r>
      <w:r w:rsidR="007103B4" w:rsidRPr="007103B4">
        <w:rPr>
          <w:rFonts w:ascii="Open Sans" w:hAnsi="Open Sans" w:cs="Open Sans"/>
          <w:iCs/>
          <w:sz w:val="22"/>
          <w:szCs w:val="22"/>
        </w:rPr>
        <w:t xml:space="preserve"> </w:t>
      </w:r>
      <w:r w:rsidR="007103B4">
        <w:rPr>
          <w:rFonts w:ascii="Open Sans" w:hAnsi="Open Sans" w:cs="Open Sans"/>
          <w:iCs/>
          <w:sz w:val="22"/>
          <w:szCs w:val="22"/>
        </w:rPr>
        <w:t xml:space="preserve">di </w:t>
      </w:r>
      <w:r w:rsidR="007103B4" w:rsidRPr="007103B4">
        <w:rPr>
          <w:rFonts w:ascii="Open Sans" w:hAnsi="Open Sans" w:cs="Open Sans"/>
          <w:iCs/>
          <w:sz w:val="22"/>
          <w:szCs w:val="22"/>
        </w:rPr>
        <w:t>Seoul</w:t>
      </w:r>
      <w:r w:rsidRPr="007B0CC6">
        <w:rPr>
          <w:rFonts w:ascii="Open Sans" w:hAnsi="Open Sans" w:cs="Open Sans"/>
          <w:sz w:val="22"/>
          <w:szCs w:val="22"/>
          <w:lang w:val="de-DE"/>
        </w:rPr>
        <w:t xml:space="preserve">, </w:t>
      </w:r>
      <w:r w:rsidRPr="007B0CC6">
        <w:rPr>
          <w:rFonts w:ascii="Open Sans" w:hAnsi="Open Sans" w:cs="Open Sans"/>
          <w:sz w:val="22"/>
          <w:szCs w:val="22"/>
        </w:rPr>
        <w:t xml:space="preserve">il </w:t>
      </w:r>
      <w:r w:rsidRPr="007B0CC6">
        <w:rPr>
          <w:rFonts w:ascii="Open Sans" w:hAnsi="Open Sans" w:cs="Open Sans"/>
          <w:i/>
          <w:iCs/>
          <w:sz w:val="22"/>
          <w:szCs w:val="22"/>
        </w:rPr>
        <w:t>Lincoln Centre</w:t>
      </w:r>
      <w:r w:rsidRPr="007B0CC6">
        <w:rPr>
          <w:rFonts w:ascii="Open Sans" w:hAnsi="Open Sans" w:cs="Open Sans"/>
          <w:sz w:val="22"/>
          <w:szCs w:val="22"/>
        </w:rPr>
        <w:t xml:space="preserve"> di New York e la </w:t>
      </w:r>
      <w:r w:rsidRPr="007B0CC6">
        <w:rPr>
          <w:rFonts w:ascii="Open Sans" w:hAnsi="Open Sans" w:cs="Open Sans"/>
          <w:i/>
          <w:iCs/>
          <w:sz w:val="22"/>
          <w:szCs w:val="22"/>
        </w:rPr>
        <w:t>Bennet Gordon Hall</w:t>
      </w:r>
      <w:r w:rsidRPr="007B0CC6">
        <w:rPr>
          <w:rFonts w:ascii="Open Sans" w:hAnsi="Open Sans" w:cs="Open Sans"/>
          <w:sz w:val="22"/>
          <w:szCs w:val="22"/>
        </w:rPr>
        <w:t xml:space="preserve"> di Chicago. </w:t>
      </w:r>
      <w:r w:rsidR="007103B4">
        <w:rPr>
          <w:rFonts w:ascii="Open Sans" w:hAnsi="Open Sans" w:cs="Open Sans"/>
          <w:iCs/>
          <w:sz w:val="22"/>
          <w:szCs w:val="22"/>
        </w:rPr>
        <w:t xml:space="preserve">Si è </w:t>
      </w:r>
      <w:r w:rsidR="008E1972" w:rsidRPr="007B0CC6">
        <w:rPr>
          <w:rFonts w:ascii="Open Sans" w:hAnsi="Open Sans" w:cs="Open Sans"/>
          <w:iCs/>
          <w:sz w:val="22"/>
          <w:szCs w:val="22"/>
        </w:rPr>
        <w:t xml:space="preserve">inoltre </w:t>
      </w:r>
      <w:r w:rsidR="007103B4">
        <w:rPr>
          <w:rFonts w:ascii="Open Sans" w:hAnsi="Open Sans" w:cs="Open Sans"/>
          <w:iCs/>
          <w:sz w:val="22"/>
          <w:szCs w:val="22"/>
        </w:rPr>
        <w:t xml:space="preserve">esibito in </w:t>
      </w:r>
      <w:r w:rsidR="00A16AF8">
        <w:rPr>
          <w:rFonts w:ascii="Open Sans" w:hAnsi="Open Sans" w:cs="Open Sans"/>
          <w:iCs/>
          <w:sz w:val="22"/>
          <w:szCs w:val="22"/>
        </w:rPr>
        <w:t>numerosi Festival, tra cui</w:t>
      </w:r>
      <w:r w:rsidR="008E1972" w:rsidRPr="007B0CC6">
        <w:rPr>
          <w:rFonts w:ascii="Open Sans" w:hAnsi="Open Sans" w:cs="Open Sans"/>
          <w:iCs/>
          <w:sz w:val="22"/>
          <w:szCs w:val="22"/>
        </w:rPr>
        <w:t xml:space="preserve"> il Festival Pianistico della Ruhr a Dortmund,</w:t>
      </w:r>
      <w:r w:rsidR="007103B4">
        <w:rPr>
          <w:rFonts w:ascii="Open Sans" w:hAnsi="Open Sans" w:cs="Open Sans"/>
          <w:iCs/>
          <w:sz w:val="22"/>
          <w:szCs w:val="22"/>
        </w:rPr>
        <w:t xml:space="preserve"> il </w:t>
      </w:r>
      <w:proofErr w:type="spellStart"/>
      <w:r w:rsidR="007103B4" w:rsidRPr="00A16AF8">
        <w:rPr>
          <w:rFonts w:ascii="Open Sans" w:hAnsi="Open Sans" w:cs="Open Sans"/>
          <w:i/>
          <w:iCs/>
          <w:sz w:val="22"/>
          <w:szCs w:val="22"/>
        </w:rPr>
        <w:t>Bachstein</w:t>
      </w:r>
      <w:proofErr w:type="spellEnd"/>
      <w:r w:rsidR="007103B4" w:rsidRPr="00A16AF8">
        <w:rPr>
          <w:rFonts w:ascii="Open Sans" w:hAnsi="Open Sans" w:cs="Open Sans"/>
          <w:i/>
          <w:iCs/>
          <w:sz w:val="22"/>
          <w:szCs w:val="22"/>
        </w:rPr>
        <w:t xml:space="preserve"> </w:t>
      </w:r>
      <w:proofErr w:type="spellStart"/>
      <w:r w:rsidR="007103B4" w:rsidRPr="00A16AF8">
        <w:rPr>
          <w:rFonts w:ascii="Open Sans" w:hAnsi="Open Sans" w:cs="Open Sans"/>
          <w:i/>
          <w:iCs/>
          <w:sz w:val="22"/>
          <w:szCs w:val="22"/>
        </w:rPr>
        <w:t>Klavierabende</w:t>
      </w:r>
      <w:proofErr w:type="spellEnd"/>
      <w:r w:rsidR="007103B4">
        <w:rPr>
          <w:rFonts w:ascii="Open Sans" w:hAnsi="Open Sans" w:cs="Open Sans"/>
          <w:iCs/>
          <w:sz w:val="22"/>
          <w:szCs w:val="22"/>
        </w:rPr>
        <w:t xml:space="preserve"> di Berlino,</w:t>
      </w:r>
      <w:r w:rsidR="008E1972" w:rsidRPr="007B0CC6">
        <w:rPr>
          <w:rFonts w:ascii="Open Sans" w:hAnsi="Open Sans" w:cs="Open Sans"/>
          <w:iCs/>
          <w:sz w:val="22"/>
          <w:szCs w:val="22"/>
        </w:rPr>
        <w:t xml:space="preserve"> </w:t>
      </w:r>
      <w:r w:rsidR="007103B4">
        <w:rPr>
          <w:rFonts w:ascii="Open Sans" w:hAnsi="Open Sans" w:cs="Open Sans"/>
          <w:iCs/>
          <w:sz w:val="22"/>
          <w:szCs w:val="22"/>
        </w:rPr>
        <w:t>l’</w:t>
      </w:r>
      <w:r w:rsidR="007103B4" w:rsidRPr="00A16AF8">
        <w:rPr>
          <w:rFonts w:ascii="Open Sans" w:hAnsi="Open Sans" w:cs="Open Sans"/>
          <w:i/>
          <w:iCs/>
          <w:sz w:val="22"/>
          <w:szCs w:val="22"/>
        </w:rPr>
        <w:t>International Piano Series</w:t>
      </w:r>
      <w:r w:rsidR="007103B4">
        <w:rPr>
          <w:rFonts w:ascii="Open Sans" w:hAnsi="Open Sans" w:cs="Open Sans"/>
          <w:iCs/>
          <w:sz w:val="22"/>
          <w:szCs w:val="22"/>
        </w:rPr>
        <w:t xml:space="preserve"> di Londra, </w:t>
      </w:r>
      <w:r w:rsidR="00A16AF8">
        <w:rPr>
          <w:rFonts w:ascii="Open Sans" w:hAnsi="Open Sans" w:cs="Open Sans"/>
          <w:iCs/>
          <w:sz w:val="22"/>
          <w:szCs w:val="22"/>
        </w:rPr>
        <w:t xml:space="preserve">il Festival Internazionale MiTo a Torino, </w:t>
      </w:r>
      <w:r w:rsidR="008E1972" w:rsidRPr="007B0CC6">
        <w:rPr>
          <w:rFonts w:ascii="Open Sans" w:hAnsi="Open Sans" w:cs="Open Sans"/>
          <w:iCs/>
          <w:sz w:val="22"/>
          <w:szCs w:val="22"/>
        </w:rPr>
        <w:t xml:space="preserve">il </w:t>
      </w:r>
      <w:r w:rsidR="0032659A" w:rsidRPr="007B0CC6">
        <w:rPr>
          <w:rFonts w:ascii="Open Sans" w:hAnsi="Open Sans" w:cs="Open Sans"/>
          <w:i/>
          <w:sz w:val="22"/>
          <w:szCs w:val="22"/>
        </w:rPr>
        <w:t>Dvorak</w:t>
      </w:r>
      <w:r w:rsidR="008E1972" w:rsidRPr="007B0CC6">
        <w:rPr>
          <w:rFonts w:ascii="Open Sans" w:hAnsi="Open Sans" w:cs="Open Sans"/>
          <w:i/>
          <w:sz w:val="22"/>
          <w:szCs w:val="22"/>
        </w:rPr>
        <w:t xml:space="preserve"> International Festival</w:t>
      </w:r>
      <w:r w:rsidR="008E1972" w:rsidRPr="007B0CC6">
        <w:rPr>
          <w:rFonts w:ascii="Open Sans" w:hAnsi="Open Sans" w:cs="Open Sans"/>
          <w:iCs/>
          <w:sz w:val="22"/>
          <w:szCs w:val="22"/>
        </w:rPr>
        <w:t xml:space="preserve"> a Praga, </w:t>
      </w:r>
      <w:r w:rsidR="007B0CC6">
        <w:rPr>
          <w:rFonts w:ascii="Open Sans" w:hAnsi="Open Sans" w:cs="Open Sans"/>
          <w:iCs/>
          <w:sz w:val="22"/>
          <w:szCs w:val="22"/>
        </w:rPr>
        <w:t xml:space="preserve">lo </w:t>
      </w:r>
      <w:r w:rsidR="008E1972" w:rsidRPr="007B0CC6">
        <w:rPr>
          <w:rFonts w:ascii="Open Sans" w:hAnsi="Open Sans" w:cs="Open Sans"/>
          <w:i/>
          <w:iCs/>
          <w:sz w:val="22"/>
          <w:szCs w:val="22"/>
        </w:rPr>
        <w:t xml:space="preserve">Chopin </w:t>
      </w:r>
      <w:r w:rsidR="0032659A" w:rsidRPr="007B0CC6">
        <w:rPr>
          <w:rFonts w:ascii="Open Sans" w:hAnsi="Open Sans" w:cs="Open Sans"/>
          <w:i/>
          <w:iCs/>
          <w:sz w:val="22"/>
          <w:szCs w:val="22"/>
        </w:rPr>
        <w:t xml:space="preserve">and </w:t>
      </w:r>
      <w:proofErr w:type="spellStart"/>
      <w:r w:rsidR="0032659A" w:rsidRPr="007B0CC6">
        <w:rPr>
          <w:rFonts w:ascii="Open Sans" w:hAnsi="Open Sans" w:cs="Open Sans"/>
          <w:i/>
          <w:iCs/>
          <w:sz w:val="22"/>
          <w:szCs w:val="22"/>
        </w:rPr>
        <w:t>his</w:t>
      </w:r>
      <w:proofErr w:type="spellEnd"/>
      <w:r w:rsidR="0032659A" w:rsidRPr="007B0CC6">
        <w:rPr>
          <w:rFonts w:ascii="Open Sans" w:hAnsi="Open Sans" w:cs="Open Sans"/>
          <w:i/>
          <w:iCs/>
          <w:sz w:val="22"/>
          <w:szCs w:val="22"/>
        </w:rPr>
        <w:t xml:space="preserve"> Europe</w:t>
      </w:r>
      <w:r w:rsidR="0032659A" w:rsidRPr="007B0CC6">
        <w:rPr>
          <w:rFonts w:ascii="Open Sans" w:hAnsi="Open Sans" w:cs="Open Sans"/>
          <w:iCs/>
          <w:sz w:val="22"/>
          <w:szCs w:val="22"/>
        </w:rPr>
        <w:t xml:space="preserve"> </w:t>
      </w:r>
      <w:r w:rsidR="007B0CC6" w:rsidRPr="007B0CC6">
        <w:rPr>
          <w:rFonts w:ascii="Open Sans" w:hAnsi="Open Sans" w:cs="Open Sans"/>
          <w:i/>
          <w:iCs/>
          <w:sz w:val="22"/>
          <w:szCs w:val="22"/>
        </w:rPr>
        <w:t xml:space="preserve">Festival </w:t>
      </w:r>
      <w:r w:rsidR="008E1972" w:rsidRPr="007B0CC6">
        <w:rPr>
          <w:rFonts w:ascii="Open Sans" w:hAnsi="Open Sans" w:cs="Open Sans"/>
          <w:iCs/>
          <w:sz w:val="22"/>
          <w:szCs w:val="22"/>
        </w:rPr>
        <w:t>di Varsavia, il Festival di Lucerna</w:t>
      </w:r>
      <w:r w:rsidR="00A16AF8">
        <w:rPr>
          <w:rFonts w:ascii="Open Sans" w:hAnsi="Open Sans" w:cs="Open Sans"/>
          <w:iCs/>
          <w:sz w:val="22"/>
          <w:szCs w:val="22"/>
        </w:rPr>
        <w:t xml:space="preserve">, il </w:t>
      </w:r>
      <w:r w:rsidR="00A16AF8" w:rsidRPr="00A16AF8">
        <w:rPr>
          <w:rFonts w:ascii="Open Sans" w:hAnsi="Open Sans" w:cs="Open Sans"/>
          <w:i/>
          <w:iCs/>
          <w:sz w:val="22"/>
          <w:szCs w:val="22"/>
        </w:rPr>
        <w:t xml:space="preserve">The </w:t>
      </w:r>
      <w:proofErr w:type="spellStart"/>
      <w:r w:rsidR="00A16AF8" w:rsidRPr="00A16AF8">
        <w:rPr>
          <w:rFonts w:ascii="Open Sans" w:hAnsi="Open Sans" w:cs="Open Sans"/>
          <w:i/>
          <w:iCs/>
          <w:sz w:val="22"/>
          <w:szCs w:val="22"/>
        </w:rPr>
        <w:t>Gilmore</w:t>
      </w:r>
      <w:proofErr w:type="spellEnd"/>
      <w:r w:rsidR="00A16AF8">
        <w:rPr>
          <w:rFonts w:ascii="Open Sans" w:hAnsi="Open Sans" w:cs="Open Sans"/>
          <w:iCs/>
          <w:sz w:val="22"/>
          <w:szCs w:val="22"/>
        </w:rPr>
        <w:t xml:space="preserve"> di </w:t>
      </w:r>
      <w:proofErr w:type="spellStart"/>
      <w:r w:rsidR="00A16AF8">
        <w:rPr>
          <w:rFonts w:ascii="Open Sans" w:hAnsi="Open Sans" w:cs="Open Sans"/>
          <w:iCs/>
          <w:sz w:val="22"/>
          <w:szCs w:val="22"/>
        </w:rPr>
        <w:t>Kalamazoo</w:t>
      </w:r>
      <w:proofErr w:type="spellEnd"/>
      <w:r w:rsidR="00A16AF8">
        <w:rPr>
          <w:rFonts w:ascii="Open Sans" w:hAnsi="Open Sans" w:cs="Open Sans"/>
          <w:iCs/>
          <w:sz w:val="22"/>
          <w:szCs w:val="22"/>
        </w:rPr>
        <w:t xml:space="preserve"> e</w:t>
      </w:r>
      <w:r w:rsidR="008E1972" w:rsidRPr="007B0CC6">
        <w:rPr>
          <w:rFonts w:ascii="Open Sans" w:hAnsi="Open Sans" w:cs="Open Sans"/>
          <w:iCs/>
          <w:sz w:val="22"/>
          <w:szCs w:val="22"/>
        </w:rPr>
        <w:t xml:space="preserve"> il </w:t>
      </w:r>
      <w:proofErr w:type="spellStart"/>
      <w:r w:rsidR="008E1972" w:rsidRPr="007B0CC6">
        <w:rPr>
          <w:rFonts w:ascii="Open Sans" w:hAnsi="Open Sans" w:cs="Open Sans"/>
          <w:i/>
          <w:sz w:val="22"/>
          <w:szCs w:val="22"/>
        </w:rPr>
        <w:t>Ravinia</w:t>
      </w:r>
      <w:proofErr w:type="spellEnd"/>
      <w:r w:rsidR="008E1972" w:rsidRPr="007B0CC6">
        <w:rPr>
          <w:rFonts w:ascii="Open Sans" w:hAnsi="Open Sans" w:cs="Open Sans"/>
          <w:i/>
          <w:sz w:val="22"/>
          <w:szCs w:val="22"/>
        </w:rPr>
        <w:t xml:space="preserve"> Festival</w:t>
      </w:r>
      <w:r w:rsidR="000253BA" w:rsidRPr="007B0CC6">
        <w:rPr>
          <w:rFonts w:ascii="Open Sans" w:hAnsi="Open Sans" w:cs="Open Sans"/>
          <w:sz w:val="22"/>
          <w:szCs w:val="22"/>
        </w:rPr>
        <w:t xml:space="preserve"> </w:t>
      </w:r>
      <w:r w:rsidR="00DD2578">
        <w:rPr>
          <w:rFonts w:ascii="Open Sans" w:hAnsi="Open Sans" w:cs="Open Sans"/>
          <w:sz w:val="22"/>
          <w:szCs w:val="22"/>
        </w:rPr>
        <w:t>di</w:t>
      </w:r>
      <w:r w:rsidR="000253BA" w:rsidRPr="007B0CC6">
        <w:rPr>
          <w:rFonts w:ascii="Open Sans" w:hAnsi="Open Sans" w:cs="Open Sans"/>
          <w:sz w:val="22"/>
          <w:szCs w:val="22"/>
        </w:rPr>
        <w:t xml:space="preserve"> Chicago</w:t>
      </w:r>
      <w:r w:rsidR="008E1972" w:rsidRPr="007B0CC6">
        <w:rPr>
          <w:rFonts w:ascii="Open Sans" w:hAnsi="Open Sans" w:cs="Open Sans"/>
          <w:iCs/>
          <w:sz w:val="22"/>
          <w:szCs w:val="22"/>
        </w:rPr>
        <w:t>.</w:t>
      </w:r>
    </w:p>
    <w:p w14:paraId="0542242E" w14:textId="77777777" w:rsidR="004B22E5" w:rsidRDefault="004B22E5" w:rsidP="00B00B3B">
      <w:pPr>
        <w:pStyle w:val="Corpo"/>
        <w:jc w:val="both"/>
        <w:rPr>
          <w:rFonts w:ascii="Open Sans" w:hAnsi="Open Sans" w:cs="Open Sans"/>
          <w:iCs/>
          <w:sz w:val="22"/>
          <w:szCs w:val="22"/>
        </w:rPr>
      </w:pPr>
    </w:p>
    <w:p w14:paraId="6DAC651F" w14:textId="76D02CED" w:rsidR="006561F3" w:rsidRDefault="00C66779" w:rsidP="00B00B3B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Nella stagione 2023/24 sono previsti debutti </w:t>
      </w:r>
      <w:r w:rsidRPr="00C66779">
        <w:rPr>
          <w:rFonts w:ascii="Open Sans" w:hAnsi="Open Sans" w:cs="Open Sans"/>
        </w:rPr>
        <w:t xml:space="preserve">con la </w:t>
      </w:r>
      <w:r w:rsidRPr="000A17FD">
        <w:rPr>
          <w:rFonts w:ascii="Open Sans" w:hAnsi="Open Sans" w:cs="Open Sans"/>
          <w:i/>
          <w:iCs/>
        </w:rPr>
        <w:t>BBC Scottish Symphony</w:t>
      </w:r>
      <w:r w:rsidRPr="00C66779">
        <w:rPr>
          <w:rFonts w:ascii="Open Sans" w:hAnsi="Open Sans" w:cs="Open Sans"/>
        </w:rPr>
        <w:t xml:space="preserve"> diretta da Sir Mark Elder (Concerti per pianoforte n. 1 e n. 2</w:t>
      </w:r>
      <w:r w:rsidR="000A17FD">
        <w:rPr>
          <w:rFonts w:ascii="Open Sans" w:hAnsi="Open Sans" w:cs="Open Sans"/>
        </w:rPr>
        <w:t xml:space="preserve"> di </w:t>
      </w:r>
      <w:proofErr w:type="spellStart"/>
      <w:r w:rsidR="000A17FD">
        <w:rPr>
          <w:rFonts w:ascii="Open Sans" w:hAnsi="Open Sans" w:cs="Open Sans"/>
        </w:rPr>
        <w:t>Shostakovich</w:t>
      </w:r>
      <w:proofErr w:type="spellEnd"/>
      <w:r w:rsidRPr="00C66779">
        <w:rPr>
          <w:rFonts w:ascii="Open Sans" w:hAnsi="Open Sans" w:cs="Open Sans"/>
        </w:rPr>
        <w:t xml:space="preserve">), </w:t>
      </w:r>
      <w:r w:rsidRPr="000A17FD">
        <w:rPr>
          <w:rFonts w:ascii="Open Sans" w:hAnsi="Open Sans" w:cs="Open Sans"/>
        </w:rPr>
        <w:t>l'</w:t>
      </w:r>
      <w:proofErr w:type="spellStart"/>
      <w:r w:rsidRPr="000A17FD">
        <w:rPr>
          <w:rFonts w:ascii="Open Sans" w:hAnsi="Open Sans" w:cs="Open Sans"/>
          <w:i/>
          <w:iCs/>
        </w:rPr>
        <w:t>Orquesta</w:t>
      </w:r>
      <w:proofErr w:type="spellEnd"/>
      <w:r w:rsidRPr="000A17FD">
        <w:rPr>
          <w:rFonts w:ascii="Open Sans" w:hAnsi="Open Sans" w:cs="Open Sans"/>
          <w:i/>
          <w:iCs/>
        </w:rPr>
        <w:t xml:space="preserve"> </w:t>
      </w:r>
      <w:proofErr w:type="spellStart"/>
      <w:r w:rsidRPr="000A17FD">
        <w:rPr>
          <w:rFonts w:ascii="Open Sans" w:hAnsi="Open Sans" w:cs="Open Sans"/>
          <w:i/>
          <w:iCs/>
        </w:rPr>
        <w:t>Sinfónica</w:t>
      </w:r>
      <w:proofErr w:type="spellEnd"/>
      <w:r w:rsidRPr="000A17FD">
        <w:rPr>
          <w:rFonts w:ascii="Open Sans" w:hAnsi="Open Sans" w:cs="Open Sans"/>
          <w:i/>
          <w:iCs/>
        </w:rPr>
        <w:t xml:space="preserve"> de </w:t>
      </w:r>
      <w:proofErr w:type="spellStart"/>
      <w:r w:rsidRPr="000A17FD">
        <w:rPr>
          <w:rFonts w:ascii="Open Sans" w:hAnsi="Open Sans" w:cs="Open Sans"/>
          <w:i/>
          <w:iCs/>
        </w:rPr>
        <w:t>Euskadi</w:t>
      </w:r>
      <w:proofErr w:type="spellEnd"/>
      <w:r w:rsidRPr="00C66779">
        <w:rPr>
          <w:rFonts w:ascii="Open Sans" w:hAnsi="Open Sans" w:cs="Open Sans"/>
        </w:rPr>
        <w:t xml:space="preserve"> in tournée in Spagna con Riccardo Frizza (Concerto per pianoforte n. 2</w:t>
      </w:r>
      <w:r w:rsidR="00DE494F" w:rsidRPr="00DE494F">
        <w:t xml:space="preserve"> </w:t>
      </w:r>
      <w:r w:rsidR="00DE494F" w:rsidRPr="00DE494F">
        <w:rPr>
          <w:rFonts w:ascii="Open Sans" w:hAnsi="Open Sans" w:cs="Open Sans"/>
        </w:rPr>
        <w:t>di Rachmaninov</w:t>
      </w:r>
      <w:r w:rsidRPr="00C66779">
        <w:rPr>
          <w:rFonts w:ascii="Open Sans" w:hAnsi="Open Sans" w:cs="Open Sans"/>
        </w:rPr>
        <w:t xml:space="preserve">), </w:t>
      </w:r>
      <w:r w:rsidR="00DE494F">
        <w:rPr>
          <w:rFonts w:ascii="Open Sans" w:hAnsi="Open Sans" w:cs="Open Sans"/>
        </w:rPr>
        <w:t xml:space="preserve">la </w:t>
      </w:r>
      <w:proofErr w:type="spellStart"/>
      <w:r w:rsidRPr="00DE494F">
        <w:rPr>
          <w:rFonts w:ascii="Open Sans" w:hAnsi="Open Sans" w:cs="Open Sans"/>
          <w:i/>
          <w:iCs/>
        </w:rPr>
        <w:t>Württembergisches</w:t>
      </w:r>
      <w:proofErr w:type="spellEnd"/>
      <w:r w:rsidRPr="00DE494F">
        <w:rPr>
          <w:rFonts w:ascii="Open Sans" w:hAnsi="Open Sans" w:cs="Open Sans"/>
          <w:i/>
          <w:iCs/>
        </w:rPr>
        <w:t xml:space="preserve"> </w:t>
      </w:r>
      <w:proofErr w:type="spellStart"/>
      <w:r w:rsidRPr="00DE494F">
        <w:rPr>
          <w:rFonts w:ascii="Open Sans" w:hAnsi="Open Sans" w:cs="Open Sans"/>
          <w:i/>
          <w:iCs/>
        </w:rPr>
        <w:t>Kammerorchester</w:t>
      </w:r>
      <w:proofErr w:type="spellEnd"/>
      <w:r w:rsidRPr="00DE494F">
        <w:rPr>
          <w:rFonts w:ascii="Open Sans" w:hAnsi="Open Sans" w:cs="Open Sans"/>
          <w:i/>
          <w:iCs/>
        </w:rPr>
        <w:t xml:space="preserve"> Heilbronn</w:t>
      </w:r>
      <w:r w:rsidRPr="00C66779">
        <w:rPr>
          <w:rFonts w:ascii="Open Sans" w:hAnsi="Open Sans" w:cs="Open Sans"/>
        </w:rPr>
        <w:t xml:space="preserve"> sotto la direzione di Case Scaglione (Concerto per </w:t>
      </w:r>
      <w:r w:rsidRPr="00C66779">
        <w:rPr>
          <w:rFonts w:ascii="Open Sans" w:hAnsi="Open Sans" w:cs="Open Sans"/>
        </w:rPr>
        <w:lastRenderedPageBreak/>
        <w:t xml:space="preserve">pianoforte di Schumann), </w:t>
      </w:r>
      <w:r w:rsidR="00DE494F">
        <w:rPr>
          <w:rFonts w:ascii="Open Sans" w:hAnsi="Open Sans" w:cs="Open Sans"/>
        </w:rPr>
        <w:t xml:space="preserve">l’Orchestra Sinfonica </w:t>
      </w:r>
      <w:r w:rsidR="00311A69">
        <w:rPr>
          <w:rFonts w:ascii="Open Sans" w:hAnsi="Open Sans" w:cs="Open Sans"/>
        </w:rPr>
        <w:t xml:space="preserve">della Radio Slovacca </w:t>
      </w:r>
      <w:r w:rsidRPr="00C66779">
        <w:rPr>
          <w:rFonts w:ascii="Open Sans" w:hAnsi="Open Sans" w:cs="Open Sans"/>
        </w:rPr>
        <w:t xml:space="preserve">RTV diretta da </w:t>
      </w:r>
      <w:proofErr w:type="spellStart"/>
      <w:r w:rsidRPr="00C66779">
        <w:rPr>
          <w:rFonts w:ascii="Open Sans" w:hAnsi="Open Sans" w:cs="Open Sans"/>
        </w:rPr>
        <w:t>Rossen</w:t>
      </w:r>
      <w:proofErr w:type="spellEnd"/>
      <w:r w:rsidRPr="00C66779">
        <w:rPr>
          <w:rFonts w:ascii="Open Sans" w:hAnsi="Open Sans" w:cs="Open Sans"/>
        </w:rPr>
        <w:t xml:space="preserve"> </w:t>
      </w:r>
      <w:proofErr w:type="spellStart"/>
      <w:r w:rsidRPr="00C66779">
        <w:rPr>
          <w:rFonts w:ascii="Open Sans" w:hAnsi="Open Sans" w:cs="Open Sans"/>
        </w:rPr>
        <w:t>Milanov</w:t>
      </w:r>
      <w:proofErr w:type="spellEnd"/>
      <w:r w:rsidRPr="00C66779">
        <w:rPr>
          <w:rFonts w:ascii="Open Sans" w:hAnsi="Open Sans" w:cs="Open Sans"/>
        </w:rPr>
        <w:t xml:space="preserve"> (Concerto per pianoforte n. 5 di Beethoven) e l'Orchestra Sinfonica della Radio Nazionale Polacca diretta da </w:t>
      </w:r>
      <w:proofErr w:type="spellStart"/>
      <w:r w:rsidRPr="00C66779">
        <w:rPr>
          <w:rFonts w:ascii="Open Sans" w:hAnsi="Open Sans" w:cs="Open Sans"/>
        </w:rPr>
        <w:t>Zoi</w:t>
      </w:r>
      <w:proofErr w:type="spellEnd"/>
      <w:r w:rsidRPr="00C66779">
        <w:rPr>
          <w:rFonts w:ascii="Open Sans" w:hAnsi="Open Sans" w:cs="Open Sans"/>
        </w:rPr>
        <w:t xml:space="preserve"> </w:t>
      </w:r>
      <w:proofErr w:type="spellStart"/>
      <w:r w:rsidRPr="00C66779">
        <w:rPr>
          <w:rFonts w:ascii="Open Sans" w:hAnsi="Open Sans" w:cs="Open Sans"/>
        </w:rPr>
        <w:t>Tsokanou</w:t>
      </w:r>
      <w:proofErr w:type="spellEnd"/>
      <w:r w:rsidRPr="00C66779">
        <w:rPr>
          <w:rFonts w:ascii="Open Sans" w:hAnsi="Open Sans" w:cs="Open Sans"/>
        </w:rPr>
        <w:t xml:space="preserve"> (Concerto per pianoforte K467</w:t>
      </w:r>
      <w:r w:rsidR="00311A69" w:rsidRPr="00311A69">
        <w:rPr>
          <w:rFonts w:ascii="Open Sans" w:hAnsi="Open Sans" w:cs="Open Sans"/>
        </w:rPr>
        <w:t xml:space="preserve"> </w:t>
      </w:r>
      <w:r w:rsidR="00311A69" w:rsidRPr="00C66779">
        <w:rPr>
          <w:rFonts w:ascii="Open Sans" w:hAnsi="Open Sans" w:cs="Open Sans"/>
        </w:rPr>
        <w:t>di Mozart</w:t>
      </w:r>
      <w:r w:rsidRPr="00C66779">
        <w:rPr>
          <w:rFonts w:ascii="Open Sans" w:hAnsi="Open Sans" w:cs="Open Sans"/>
        </w:rPr>
        <w:t xml:space="preserve">). </w:t>
      </w:r>
      <w:r w:rsidR="006561F3">
        <w:rPr>
          <w:rFonts w:ascii="Open Sans" w:hAnsi="Open Sans" w:cs="Open Sans"/>
        </w:rPr>
        <w:t xml:space="preserve">Debutterà inoltre alla </w:t>
      </w:r>
      <w:r w:rsidR="006561F3" w:rsidRPr="006561F3">
        <w:rPr>
          <w:rFonts w:ascii="Open Sans" w:hAnsi="Open Sans" w:cs="Open Sans"/>
          <w:i/>
          <w:iCs/>
        </w:rPr>
        <w:t>Vancouver Recital Society</w:t>
      </w:r>
      <w:r w:rsidR="006561F3" w:rsidRPr="006561F3">
        <w:rPr>
          <w:rFonts w:ascii="Open Sans" w:hAnsi="Open Sans" w:cs="Open Sans"/>
        </w:rPr>
        <w:t xml:space="preserve">, </w:t>
      </w:r>
      <w:r w:rsidR="006561F3">
        <w:rPr>
          <w:rFonts w:ascii="Open Sans" w:hAnsi="Open Sans" w:cs="Open Sans"/>
        </w:rPr>
        <w:t>al</w:t>
      </w:r>
      <w:r w:rsidR="006561F3" w:rsidRPr="006561F3">
        <w:rPr>
          <w:rFonts w:ascii="Open Sans" w:hAnsi="Open Sans" w:cs="Open Sans"/>
        </w:rPr>
        <w:t xml:space="preserve">la </w:t>
      </w:r>
      <w:proofErr w:type="spellStart"/>
      <w:r w:rsidR="006561F3" w:rsidRPr="006561F3">
        <w:rPr>
          <w:rFonts w:ascii="Open Sans" w:hAnsi="Open Sans" w:cs="Open Sans"/>
          <w:i/>
          <w:iCs/>
        </w:rPr>
        <w:t>Steinway</w:t>
      </w:r>
      <w:proofErr w:type="spellEnd"/>
      <w:r w:rsidR="006561F3" w:rsidRPr="006561F3">
        <w:rPr>
          <w:rFonts w:ascii="Open Sans" w:hAnsi="Open Sans" w:cs="Open Sans"/>
          <w:i/>
          <w:iCs/>
        </w:rPr>
        <w:t xml:space="preserve"> Society </w:t>
      </w:r>
      <w:proofErr w:type="spellStart"/>
      <w:r w:rsidR="006561F3" w:rsidRPr="006561F3">
        <w:rPr>
          <w:rFonts w:ascii="Open Sans" w:hAnsi="Open Sans" w:cs="Open Sans"/>
          <w:i/>
          <w:iCs/>
        </w:rPr>
        <w:t>Bay</w:t>
      </w:r>
      <w:proofErr w:type="spellEnd"/>
      <w:r w:rsidR="006561F3" w:rsidRPr="006561F3">
        <w:rPr>
          <w:rFonts w:ascii="Open Sans" w:hAnsi="Open Sans" w:cs="Open Sans"/>
          <w:i/>
          <w:iCs/>
        </w:rPr>
        <w:t xml:space="preserve"> Area Concert Series</w:t>
      </w:r>
      <w:r w:rsidR="006561F3" w:rsidRPr="006561F3">
        <w:rPr>
          <w:rFonts w:ascii="Open Sans" w:hAnsi="Open Sans" w:cs="Open Sans"/>
        </w:rPr>
        <w:t xml:space="preserve"> e </w:t>
      </w:r>
      <w:r w:rsidR="006561F3">
        <w:rPr>
          <w:rFonts w:ascii="Open Sans" w:hAnsi="Open Sans" w:cs="Open Sans"/>
        </w:rPr>
        <w:t>all’Opera di Dubai</w:t>
      </w:r>
      <w:r w:rsidR="006561F3" w:rsidRPr="006561F3">
        <w:rPr>
          <w:rFonts w:ascii="Open Sans" w:hAnsi="Open Sans" w:cs="Open Sans"/>
        </w:rPr>
        <w:t>.</w:t>
      </w:r>
    </w:p>
    <w:p w14:paraId="3E8A7ADB" w14:textId="71301E46" w:rsidR="00C66779" w:rsidRPr="00C66779" w:rsidRDefault="00C66779" w:rsidP="00B00B3B">
      <w:pPr>
        <w:jc w:val="both"/>
        <w:rPr>
          <w:rFonts w:ascii="Open Sans" w:hAnsi="Open Sans" w:cs="Open Sans"/>
          <w:highlight w:val="yellow"/>
        </w:rPr>
      </w:pPr>
      <w:r w:rsidRPr="00C66779">
        <w:rPr>
          <w:rFonts w:ascii="Open Sans" w:hAnsi="Open Sans" w:cs="Open Sans"/>
        </w:rPr>
        <w:t xml:space="preserve">Federico </w:t>
      </w:r>
      <w:r w:rsidR="00311A69">
        <w:rPr>
          <w:rFonts w:ascii="Open Sans" w:hAnsi="Open Sans" w:cs="Open Sans"/>
        </w:rPr>
        <w:t xml:space="preserve">Colli </w:t>
      </w:r>
      <w:r w:rsidRPr="00C66779">
        <w:rPr>
          <w:rFonts w:ascii="Open Sans" w:hAnsi="Open Sans" w:cs="Open Sans"/>
        </w:rPr>
        <w:t xml:space="preserve">tornerà </w:t>
      </w:r>
      <w:r w:rsidR="00311A69">
        <w:rPr>
          <w:rFonts w:ascii="Open Sans" w:hAnsi="Open Sans" w:cs="Open Sans"/>
        </w:rPr>
        <w:t>inoltre</w:t>
      </w:r>
      <w:r w:rsidRPr="00C66779">
        <w:rPr>
          <w:rFonts w:ascii="Open Sans" w:hAnsi="Open Sans" w:cs="Open Sans"/>
        </w:rPr>
        <w:t xml:space="preserve"> alla </w:t>
      </w:r>
      <w:r w:rsidRPr="00311A69">
        <w:rPr>
          <w:rFonts w:ascii="Open Sans" w:hAnsi="Open Sans" w:cs="Open Sans"/>
          <w:i/>
          <w:iCs/>
        </w:rPr>
        <w:t>Royal Philharmonic Orchestra</w:t>
      </w:r>
      <w:r w:rsidRPr="00C66779">
        <w:rPr>
          <w:rFonts w:ascii="Open Sans" w:hAnsi="Open Sans" w:cs="Open Sans"/>
        </w:rPr>
        <w:t xml:space="preserve"> (Rachmaninov</w:t>
      </w:r>
      <w:r w:rsidR="00207842">
        <w:rPr>
          <w:rFonts w:ascii="Open Sans" w:hAnsi="Open Sans" w:cs="Open Sans"/>
        </w:rPr>
        <w:t>, Rapsodia su un Tema di Paganini</w:t>
      </w:r>
      <w:r w:rsidRPr="00C66779">
        <w:rPr>
          <w:rFonts w:ascii="Open Sans" w:hAnsi="Open Sans" w:cs="Open Sans"/>
        </w:rPr>
        <w:t xml:space="preserve">), alla </w:t>
      </w:r>
      <w:r w:rsidR="00207842">
        <w:rPr>
          <w:rFonts w:ascii="Open Sans" w:hAnsi="Open Sans" w:cs="Open Sans"/>
        </w:rPr>
        <w:t xml:space="preserve">Filarmonica </w:t>
      </w:r>
      <w:proofErr w:type="spellStart"/>
      <w:r w:rsidR="00207842">
        <w:rPr>
          <w:rFonts w:ascii="Open Sans" w:hAnsi="Open Sans" w:cs="Open Sans"/>
        </w:rPr>
        <w:t>Janaceck</w:t>
      </w:r>
      <w:proofErr w:type="spellEnd"/>
      <w:r w:rsidR="00207842">
        <w:rPr>
          <w:rFonts w:ascii="Open Sans" w:hAnsi="Open Sans" w:cs="Open Sans"/>
        </w:rPr>
        <w:t xml:space="preserve"> di</w:t>
      </w:r>
      <w:r w:rsidRPr="00C66779">
        <w:rPr>
          <w:rFonts w:ascii="Open Sans" w:hAnsi="Open Sans" w:cs="Open Sans"/>
        </w:rPr>
        <w:t xml:space="preserve"> Ostrava (</w:t>
      </w:r>
      <w:r w:rsidR="00207842">
        <w:rPr>
          <w:rFonts w:ascii="Open Sans" w:hAnsi="Open Sans" w:cs="Open Sans"/>
        </w:rPr>
        <w:t>Concerto per pianoforte di Schumann</w:t>
      </w:r>
      <w:r w:rsidRPr="00C66779">
        <w:rPr>
          <w:rFonts w:ascii="Open Sans" w:hAnsi="Open Sans" w:cs="Open Sans"/>
        </w:rPr>
        <w:t>), all'Orchestra del Teatro Comunale di Bologna (Rachmaninov</w:t>
      </w:r>
      <w:r w:rsidR="00207842">
        <w:rPr>
          <w:rFonts w:ascii="Open Sans" w:hAnsi="Open Sans" w:cs="Open Sans"/>
        </w:rPr>
        <w:t>, Concerto per pianoforte n. 2</w:t>
      </w:r>
      <w:r w:rsidRPr="00C66779">
        <w:rPr>
          <w:rFonts w:ascii="Open Sans" w:hAnsi="Open Sans" w:cs="Open Sans"/>
        </w:rPr>
        <w:t xml:space="preserve">) e all'Orchestra I Pomeriggi Musicali di Milano </w:t>
      </w:r>
      <w:r w:rsidR="00AC43DF">
        <w:rPr>
          <w:rFonts w:ascii="Open Sans" w:hAnsi="Open Sans" w:cs="Open Sans"/>
        </w:rPr>
        <w:t>(</w:t>
      </w:r>
      <w:proofErr w:type="spellStart"/>
      <w:r w:rsidRPr="00C66779">
        <w:rPr>
          <w:rFonts w:ascii="Open Sans" w:hAnsi="Open Sans" w:cs="Open Sans"/>
        </w:rPr>
        <w:t>Shostakovich</w:t>
      </w:r>
      <w:proofErr w:type="spellEnd"/>
      <w:r w:rsidR="00207842">
        <w:rPr>
          <w:rFonts w:ascii="Open Sans" w:hAnsi="Open Sans" w:cs="Open Sans"/>
        </w:rPr>
        <w:t>,</w:t>
      </w:r>
      <w:r w:rsidRPr="00C66779">
        <w:rPr>
          <w:rFonts w:ascii="Open Sans" w:hAnsi="Open Sans" w:cs="Open Sans"/>
        </w:rPr>
        <w:t xml:space="preserve"> Concerto per pianoforte n.1). Tornerà anche alla Wigmore Hall di Londra in un recital da solista</w:t>
      </w:r>
      <w:r w:rsidR="006561F3">
        <w:rPr>
          <w:rFonts w:ascii="Open Sans" w:hAnsi="Open Sans" w:cs="Open Sans"/>
        </w:rPr>
        <w:t>.</w:t>
      </w:r>
      <w:r w:rsidRPr="00C66779">
        <w:rPr>
          <w:rFonts w:ascii="Open Sans" w:hAnsi="Open Sans" w:cs="Open Sans"/>
        </w:rPr>
        <w:t xml:space="preserve"> e debutterà con la </w:t>
      </w:r>
    </w:p>
    <w:p w14:paraId="3AEBDCF3" w14:textId="035A324C" w:rsidR="00914D60" w:rsidRDefault="00914D60" w:rsidP="00B00B3B">
      <w:pPr>
        <w:pStyle w:val="Nessunaspaziatura"/>
        <w:jc w:val="both"/>
        <w:rPr>
          <w:rFonts w:ascii="Open Sans" w:hAnsi="Open Sans" w:cs="Open Sans"/>
        </w:rPr>
      </w:pPr>
      <w:r w:rsidRPr="005778B6">
        <w:rPr>
          <w:rFonts w:ascii="Open Sans" w:hAnsi="Open Sans" w:cs="Open Sans"/>
        </w:rPr>
        <w:t xml:space="preserve">Oltre </w:t>
      </w:r>
      <w:r>
        <w:rPr>
          <w:rFonts w:ascii="Open Sans" w:hAnsi="Open Sans" w:cs="Open Sans"/>
        </w:rPr>
        <w:t xml:space="preserve">che nelle </w:t>
      </w:r>
      <w:r w:rsidRPr="005778B6">
        <w:rPr>
          <w:rFonts w:ascii="Open Sans" w:hAnsi="Open Sans" w:cs="Open Sans"/>
        </w:rPr>
        <w:t>esibizioni dal vivo, Federico Colli è impegnato anche in un fitto programma di registrazioni. Grazie al suo amore per la musica</w:t>
      </w:r>
      <w:r w:rsidR="008478A2">
        <w:rPr>
          <w:rFonts w:ascii="Open Sans" w:hAnsi="Open Sans" w:cs="Open Sans"/>
        </w:rPr>
        <w:t xml:space="preserve"> di Mozart</w:t>
      </w:r>
      <w:r w:rsidRPr="005778B6">
        <w:rPr>
          <w:rFonts w:ascii="Open Sans" w:hAnsi="Open Sans" w:cs="Open Sans"/>
        </w:rPr>
        <w:t>, durante la pandemia ha dato vita a una serie di brevi video per</w:t>
      </w:r>
      <w:r w:rsidR="002F3FB5">
        <w:rPr>
          <w:rFonts w:ascii="Open Sans" w:hAnsi="Open Sans" w:cs="Open Sans"/>
        </w:rPr>
        <w:t xml:space="preserve"> il suo canale YouTube concepiti</w:t>
      </w:r>
      <w:r w:rsidRPr="005778B6">
        <w:rPr>
          <w:rFonts w:ascii="Open Sans" w:hAnsi="Open Sans" w:cs="Open Sans"/>
        </w:rPr>
        <w:t xml:space="preserve"> per riscoprire la </w:t>
      </w:r>
      <w:r w:rsidRPr="002F3FB5">
        <w:rPr>
          <w:rFonts w:ascii="Open Sans" w:hAnsi="Open Sans" w:cs="Open Sans"/>
          <w:i/>
        </w:rPr>
        <w:t>Fantasia in do minore K475</w:t>
      </w:r>
      <w:r w:rsidRPr="005778B6">
        <w:rPr>
          <w:rFonts w:ascii="Open Sans" w:hAnsi="Open Sans" w:cs="Open Sans"/>
        </w:rPr>
        <w:t xml:space="preserve"> di </w:t>
      </w:r>
      <w:r w:rsidR="00AC43DF">
        <w:rPr>
          <w:rFonts w:ascii="Open Sans" w:hAnsi="Open Sans" w:cs="Open Sans"/>
        </w:rPr>
        <w:t xml:space="preserve">Mozart </w:t>
      </w:r>
      <w:r w:rsidRPr="005778B6">
        <w:rPr>
          <w:rFonts w:ascii="Open Sans" w:hAnsi="Open Sans" w:cs="Open Sans"/>
        </w:rPr>
        <w:t>e per dare i</w:t>
      </w:r>
      <w:r>
        <w:rPr>
          <w:rFonts w:ascii="Open Sans" w:hAnsi="Open Sans" w:cs="Open Sans"/>
        </w:rPr>
        <w:t>l</w:t>
      </w:r>
      <w:r w:rsidRPr="005778B6">
        <w:rPr>
          <w:rFonts w:ascii="Open Sans" w:hAnsi="Open Sans" w:cs="Open Sans"/>
        </w:rPr>
        <w:t xml:space="preserve"> giusto posto alle idee musicali del compositore all’interno </w:t>
      </w:r>
      <w:r w:rsidR="00B00B3B">
        <w:rPr>
          <w:rFonts w:ascii="Open Sans" w:hAnsi="Open Sans" w:cs="Open Sans"/>
        </w:rPr>
        <w:t>del</w:t>
      </w:r>
      <w:r w:rsidRPr="005778B6">
        <w:rPr>
          <w:rFonts w:ascii="Open Sans" w:hAnsi="Open Sans" w:cs="Open Sans"/>
        </w:rPr>
        <w:t xml:space="preserve"> contesto storico e cultural</w:t>
      </w:r>
      <w:r>
        <w:rPr>
          <w:rFonts w:ascii="Open Sans" w:hAnsi="Open Sans" w:cs="Open Sans"/>
        </w:rPr>
        <w:t>e</w:t>
      </w:r>
      <w:r w:rsidRPr="005778B6">
        <w:rPr>
          <w:rFonts w:ascii="Open Sans" w:hAnsi="Open Sans" w:cs="Open Sans"/>
        </w:rPr>
        <w:t>. Ispirato dal mistero che avvolge la genesi di tale opera, Federico Colli ha creato un avvincente racconto basato sulla sua profonda conoscenza delle biografie e lettere di Mozart, oltre che alla storia e alla cultura del XVIII secolo.</w:t>
      </w:r>
    </w:p>
    <w:p w14:paraId="79A4E6D3" w14:textId="0CDC85AA" w:rsidR="00C559F6" w:rsidRDefault="00C559F6" w:rsidP="00B00B3B">
      <w:pPr>
        <w:pStyle w:val="Nessunaspaziatura"/>
        <w:jc w:val="both"/>
        <w:rPr>
          <w:rFonts w:ascii="Open Sans" w:hAnsi="Open Sans" w:cs="Open Sans"/>
        </w:rPr>
      </w:pPr>
      <w:r w:rsidRPr="00C559F6">
        <w:rPr>
          <w:rFonts w:ascii="Open Sans" w:hAnsi="Open Sans" w:cs="Open Sans"/>
        </w:rPr>
        <w:t xml:space="preserve">Il primo di una serie di album </w:t>
      </w:r>
      <w:r>
        <w:rPr>
          <w:rFonts w:ascii="Open Sans" w:hAnsi="Open Sans" w:cs="Open Sans"/>
        </w:rPr>
        <w:t>incentrati su</w:t>
      </w:r>
      <w:r w:rsidRPr="00C559F6">
        <w:rPr>
          <w:rFonts w:ascii="Open Sans" w:hAnsi="Open Sans" w:cs="Open Sans"/>
        </w:rPr>
        <w:t xml:space="preserve"> Mozart</w:t>
      </w:r>
      <w:r>
        <w:rPr>
          <w:rFonts w:ascii="Open Sans" w:hAnsi="Open Sans" w:cs="Open Sans"/>
        </w:rPr>
        <w:t xml:space="preserve">, pubblicato nel </w:t>
      </w:r>
      <w:r w:rsidR="004F1690">
        <w:rPr>
          <w:rFonts w:ascii="Open Sans" w:hAnsi="Open Sans" w:cs="Open Sans"/>
        </w:rPr>
        <w:t xml:space="preserve">maggio </w:t>
      </w:r>
      <w:r>
        <w:rPr>
          <w:rFonts w:ascii="Open Sans" w:hAnsi="Open Sans" w:cs="Open Sans"/>
        </w:rPr>
        <w:t xml:space="preserve">2022, </w:t>
      </w:r>
      <w:r w:rsidR="004F1690">
        <w:rPr>
          <w:rFonts w:ascii="Open Sans" w:hAnsi="Open Sans" w:cs="Open Sans"/>
        </w:rPr>
        <w:t xml:space="preserve">contiene opere per pianoforte solo; </w:t>
      </w:r>
      <w:r w:rsidR="00986C40">
        <w:rPr>
          <w:rFonts w:ascii="Open Sans" w:hAnsi="Open Sans" w:cs="Open Sans"/>
        </w:rPr>
        <w:t xml:space="preserve">ha fatto seguito un CD comprendente i </w:t>
      </w:r>
      <w:r w:rsidRPr="00C559F6">
        <w:rPr>
          <w:rFonts w:ascii="Open Sans" w:hAnsi="Open Sans" w:cs="Open Sans"/>
        </w:rPr>
        <w:t>Quartetti per pianoforte di Mozart</w:t>
      </w:r>
      <w:r w:rsidR="00986C40">
        <w:rPr>
          <w:rFonts w:ascii="Open Sans" w:hAnsi="Open Sans" w:cs="Open Sans"/>
        </w:rPr>
        <w:t xml:space="preserve">, </w:t>
      </w:r>
      <w:r w:rsidRPr="00C559F6">
        <w:rPr>
          <w:rFonts w:ascii="Open Sans" w:hAnsi="Open Sans" w:cs="Open Sans"/>
        </w:rPr>
        <w:t xml:space="preserve">pubblicato nell'agosto 2023, che </w:t>
      </w:r>
      <w:r w:rsidR="00986C40">
        <w:rPr>
          <w:rFonts w:ascii="Open Sans" w:hAnsi="Open Sans" w:cs="Open Sans"/>
        </w:rPr>
        <w:t xml:space="preserve">ha ottenuto numerose </w:t>
      </w:r>
      <w:r w:rsidR="00FD6919">
        <w:rPr>
          <w:rFonts w:ascii="Open Sans" w:hAnsi="Open Sans" w:cs="Open Sans"/>
        </w:rPr>
        <w:t xml:space="preserve">recensioni positive. </w:t>
      </w:r>
    </w:p>
    <w:p w14:paraId="70AA293F" w14:textId="2C1C1448" w:rsidR="00A451F7" w:rsidRPr="00A451F7" w:rsidRDefault="00A451F7" w:rsidP="00B00B3B">
      <w:pPr>
        <w:jc w:val="both"/>
        <w:rPr>
          <w:rFonts w:ascii="Open Sans" w:hAnsi="Open Sans" w:cs="Open Sans"/>
          <w:highlight w:val="yellow"/>
        </w:rPr>
      </w:pPr>
      <w:r w:rsidRPr="00A451F7">
        <w:rPr>
          <w:rFonts w:ascii="Open Sans" w:hAnsi="Open Sans" w:cs="Open Sans"/>
        </w:rPr>
        <w:t xml:space="preserve">Le sue future pubblicazioni per l’etichetta Chandos includono un progetto di musica russa incentrato su </w:t>
      </w:r>
      <w:proofErr w:type="spellStart"/>
      <w:r w:rsidRPr="00A451F7">
        <w:rPr>
          <w:rFonts w:ascii="Open Sans" w:hAnsi="Open Sans" w:cs="Open Sans"/>
        </w:rPr>
        <w:t>Shostakovich</w:t>
      </w:r>
      <w:proofErr w:type="spellEnd"/>
      <w:r w:rsidRPr="00A451F7">
        <w:rPr>
          <w:rFonts w:ascii="Open Sans" w:hAnsi="Open Sans" w:cs="Open Sans"/>
        </w:rPr>
        <w:t xml:space="preserve"> e Prokofiev.</w:t>
      </w:r>
    </w:p>
    <w:p w14:paraId="12626D39" w14:textId="270C3A0A" w:rsidR="001E48AF" w:rsidRDefault="008E1972" w:rsidP="00B00B3B">
      <w:pPr>
        <w:pStyle w:val="Nessunaspaziatura"/>
        <w:jc w:val="both"/>
        <w:rPr>
          <w:rFonts w:ascii="Open Sans" w:hAnsi="Open Sans" w:cs="Open Sans"/>
          <w:iCs/>
          <w:lang w:eastAsia="it-IT"/>
        </w:rPr>
      </w:pPr>
      <w:r w:rsidRPr="007B0CC6">
        <w:rPr>
          <w:rFonts w:ascii="Open Sans" w:hAnsi="Open Sans" w:cs="Open Sans"/>
          <w:iCs/>
          <w:lang w:eastAsia="it-IT"/>
        </w:rPr>
        <w:t xml:space="preserve">Nato a Brescia nel 1988, Federico Colli ha studiato al Conservatorio di Milano, all'Accademia Internazionale di Pianoforte di Imola e al </w:t>
      </w:r>
      <w:r w:rsidRPr="001128F1">
        <w:rPr>
          <w:rFonts w:ascii="Open Sans" w:hAnsi="Open Sans" w:cs="Open Sans"/>
          <w:i/>
          <w:iCs/>
          <w:lang w:eastAsia="it-IT"/>
        </w:rPr>
        <w:t>Mozarteum</w:t>
      </w:r>
      <w:r w:rsidRPr="007B0CC6">
        <w:rPr>
          <w:rFonts w:ascii="Open Sans" w:hAnsi="Open Sans" w:cs="Open Sans"/>
          <w:iCs/>
          <w:lang w:eastAsia="it-IT"/>
        </w:rPr>
        <w:t xml:space="preserve"> di Salisburgo, sotto la guida di Sergio </w:t>
      </w:r>
      <w:proofErr w:type="spellStart"/>
      <w:r w:rsidRPr="007B0CC6">
        <w:rPr>
          <w:rFonts w:ascii="Open Sans" w:hAnsi="Open Sans" w:cs="Open Sans"/>
          <w:iCs/>
          <w:lang w:eastAsia="it-IT"/>
        </w:rPr>
        <w:t>Marengoni</w:t>
      </w:r>
      <w:proofErr w:type="spellEnd"/>
      <w:r w:rsidRPr="007B0CC6">
        <w:rPr>
          <w:rFonts w:ascii="Open Sans" w:hAnsi="Open Sans" w:cs="Open Sans"/>
          <w:iCs/>
          <w:lang w:eastAsia="it-IT"/>
        </w:rPr>
        <w:t xml:space="preserve">, Konstantin Bogino, Boris </w:t>
      </w:r>
      <w:proofErr w:type="spellStart"/>
      <w:r w:rsidRPr="007B0CC6">
        <w:rPr>
          <w:rFonts w:ascii="Open Sans" w:hAnsi="Open Sans" w:cs="Open Sans"/>
          <w:iCs/>
          <w:lang w:eastAsia="it-IT"/>
        </w:rPr>
        <w:t>Petrushansky</w:t>
      </w:r>
      <w:proofErr w:type="spellEnd"/>
      <w:r w:rsidRPr="007B0CC6">
        <w:rPr>
          <w:rFonts w:ascii="Open Sans" w:hAnsi="Open Sans" w:cs="Open Sans"/>
          <w:iCs/>
          <w:lang w:eastAsia="it-IT"/>
        </w:rPr>
        <w:t xml:space="preserve"> e Pavel </w:t>
      </w:r>
      <w:proofErr w:type="spellStart"/>
      <w:r w:rsidRPr="007B0CC6">
        <w:rPr>
          <w:rFonts w:ascii="Open Sans" w:hAnsi="Open Sans" w:cs="Open Sans"/>
          <w:iCs/>
          <w:lang w:eastAsia="it-IT"/>
        </w:rPr>
        <w:t>Gililov</w:t>
      </w:r>
      <w:proofErr w:type="spellEnd"/>
      <w:r w:rsidRPr="007B0CC6">
        <w:rPr>
          <w:rFonts w:ascii="Open Sans" w:hAnsi="Open Sans" w:cs="Open Sans"/>
          <w:iCs/>
          <w:lang w:eastAsia="it-IT"/>
        </w:rPr>
        <w:t xml:space="preserve">. </w:t>
      </w:r>
    </w:p>
    <w:p w14:paraId="007EF19D" w14:textId="77777777" w:rsidR="00FC729B" w:rsidRPr="008E1972" w:rsidRDefault="00FC729B" w:rsidP="00B00B3B">
      <w:pPr>
        <w:pStyle w:val="Nessunaspaziatura"/>
        <w:jc w:val="both"/>
        <w:rPr>
          <w:rFonts w:ascii="Open Sans" w:hAnsi="Open Sans" w:cs="Open Sans"/>
          <w:iCs/>
          <w:lang w:eastAsia="it-IT"/>
        </w:rPr>
      </w:pPr>
    </w:p>
    <w:p w14:paraId="00E10594" w14:textId="5D50605B" w:rsidR="00E701A1" w:rsidRPr="00FC729B" w:rsidRDefault="001E48AF" w:rsidP="00B00B3B">
      <w:pPr>
        <w:jc w:val="both"/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>Giugno 2023</w:t>
      </w:r>
    </w:p>
    <w:sectPr w:rsidR="00E701A1" w:rsidRPr="00FC729B" w:rsidSect="009F68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3105" w14:textId="77777777" w:rsidR="005101DA" w:rsidRDefault="005101DA" w:rsidP="00733C0C">
      <w:pPr>
        <w:spacing w:after="0" w:line="240" w:lineRule="auto"/>
      </w:pPr>
      <w:r>
        <w:separator/>
      </w:r>
    </w:p>
  </w:endnote>
  <w:endnote w:type="continuationSeparator" w:id="0">
    <w:p w14:paraId="4F22B8DC" w14:textId="77777777" w:rsidR="005101DA" w:rsidRDefault="005101DA" w:rsidP="0073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Montserrat Thin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F90F" w14:textId="77777777" w:rsidR="006F204C" w:rsidRDefault="006F20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F910" w14:textId="77777777" w:rsidR="006F204C" w:rsidRDefault="006F20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F912" w14:textId="77777777" w:rsidR="006F204C" w:rsidRDefault="006F20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85B5" w14:textId="77777777" w:rsidR="005101DA" w:rsidRDefault="005101DA" w:rsidP="00733C0C">
      <w:pPr>
        <w:spacing w:after="0" w:line="240" w:lineRule="auto"/>
      </w:pPr>
      <w:r>
        <w:separator/>
      </w:r>
    </w:p>
  </w:footnote>
  <w:footnote w:type="continuationSeparator" w:id="0">
    <w:p w14:paraId="0C42E3BE" w14:textId="77777777" w:rsidR="005101DA" w:rsidRDefault="005101DA" w:rsidP="0073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F907" w14:textId="77777777" w:rsidR="006F204C" w:rsidRDefault="006F20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F908" w14:textId="77777777" w:rsidR="00733C0C" w:rsidRPr="00733C0C" w:rsidRDefault="00733C0C" w:rsidP="00733C0C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 w:rsidRPr="00733C0C"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3C44F909" w14:textId="77777777" w:rsidR="00733C0C" w:rsidRPr="00733C0C" w:rsidRDefault="00733C0C" w:rsidP="00733C0C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</w:pPr>
    <w:r w:rsidRPr="00733C0C"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3C44F90A" w14:textId="77777777" w:rsidR="00733C0C" w:rsidRPr="00733C0C" w:rsidRDefault="00733C0C" w:rsidP="00733C0C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733C0C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Gnecchi Ruscone 2, 2387</w:t>
    </w:r>
    <w:r w:rsidR="006F204C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9</w:t>
    </w:r>
    <w:r w:rsidRPr="00733C0C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 xml:space="preserve"> Verderio (LC)</w:t>
    </w:r>
  </w:p>
  <w:p w14:paraId="3C44F90B" w14:textId="77777777" w:rsidR="00733C0C" w:rsidRPr="00733C0C" w:rsidRDefault="00733C0C" w:rsidP="00733C0C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 w:rsidRPr="00733C0C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</w:t>
    </w:r>
    <w:r w:rsidR="00687DA1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.</w:t>
    </w:r>
    <w:r w:rsidRPr="00733C0C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+39 039 9281424</w:t>
    </w:r>
  </w:p>
  <w:p w14:paraId="3C44F90C" w14:textId="77777777" w:rsidR="00733C0C" w:rsidRPr="00733C0C" w:rsidRDefault="00E63B69" w:rsidP="00733C0C">
    <w:pPr>
      <w:pStyle w:val="paragraph"/>
      <w:spacing w:before="0" w:beforeAutospacing="0" w:after="0" w:afterAutospacing="0" w:line="216" w:lineRule="auto"/>
      <w:jc w:val="center"/>
      <w:textAlignment w:val="baseline"/>
      <w:rPr>
        <w:rFonts w:ascii="Open Sans" w:hAnsi="Open Sans" w:cs="Open Sans"/>
        <w:color w:val="2F5496" w:themeColor="accent1" w:themeShade="BF"/>
        <w:lang w:val="en-US"/>
      </w:rPr>
    </w:pPr>
    <w:hyperlink r:id="rId1" w:history="1">
      <w:r w:rsidR="00733C0C" w:rsidRPr="00733C0C"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u w:val="none"/>
          <w:lang w:val="en-US"/>
        </w:rPr>
        <w:t>info@baldrighi.com</w:t>
      </w:r>
    </w:hyperlink>
    <w:r w:rsidR="00733C0C" w:rsidRPr="00733C0C"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u w:val="none"/>
        <w:lang w:val="en-US"/>
      </w:rPr>
      <w:t xml:space="preserve"> – www.baldrighi.com</w:t>
    </w:r>
  </w:p>
  <w:p w14:paraId="3C44F90D" w14:textId="77777777" w:rsidR="00733C0C" w:rsidRPr="00733C0C" w:rsidRDefault="00733C0C">
    <w:pPr>
      <w:pStyle w:val="Intestazione"/>
      <w:rPr>
        <w:lang w:val="en-US"/>
      </w:rPr>
    </w:pPr>
  </w:p>
  <w:p w14:paraId="3C44F90E" w14:textId="77777777" w:rsidR="00733C0C" w:rsidRPr="00733C0C" w:rsidRDefault="00733C0C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F911" w14:textId="77777777" w:rsidR="006F204C" w:rsidRDefault="006F20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0C"/>
    <w:rsid w:val="000253BA"/>
    <w:rsid w:val="00085358"/>
    <w:rsid w:val="000A17FD"/>
    <w:rsid w:val="001128F1"/>
    <w:rsid w:val="001E48AF"/>
    <w:rsid w:val="001F127F"/>
    <w:rsid w:val="00202D97"/>
    <w:rsid w:val="00207842"/>
    <w:rsid w:val="002155D7"/>
    <w:rsid w:val="00215815"/>
    <w:rsid w:val="00230ED1"/>
    <w:rsid w:val="00233F52"/>
    <w:rsid w:val="0026573E"/>
    <w:rsid w:val="002806E7"/>
    <w:rsid w:val="00284126"/>
    <w:rsid w:val="002E5311"/>
    <w:rsid w:val="002F3FB5"/>
    <w:rsid w:val="00311A69"/>
    <w:rsid w:val="0032659A"/>
    <w:rsid w:val="0033678D"/>
    <w:rsid w:val="004778C2"/>
    <w:rsid w:val="004B22E5"/>
    <w:rsid w:val="004E4343"/>
    <w:rsid w:val="004F1690"/>
    <w:rsid w:val="004F264A"/>
    <w:rsid w:val="004F5CEB"/>
    <w:rsid w:val="005101DA"/>
    <w:rsid w:val="00514A93"/>
    <w:rsid w:val="00521010"/>
    <w:rsid w:val="005778B6"/>
    <w:rsid w:val="005D2F3B"/>
    <w:rsid w:val="006561F3"/>
    <w:rsid w:val="00685C96"/>
    <w:rsid w:val="00687DA1"/>
    <w:rsid w:val="00697831"/>
    <w:rsid w:val="006E2602"/>
    <w:rsid w:val="006F204C"/>
    <w:rsid w:val="007051F4"/>
    <w:rsid w:val="007103B4"/>
    <w:rsid w:val="00733C0C"/>
    <w:rsid w:val="007B0CC6"/>
    <w:rsid w:val="007E0E41"/>
    <w:rsid w:val="007F767B"/>
    <w:rsid w:val="008478A2"/>
    <w:rsid w:val="00850385"/>
    <w:rsid w:val="0087664B"/>
    <w:rsid w:val="008E1972"/>
    <w:rsid w:val="00914D60"/>
    <w:rsid w:val="0091796D"/>
    <w:rsid w:val="00986C40"/>
    <w:rsid w:val="009F6813"/>
    <w:rsid w:val="00A16AF8"/>
    <w:rsid w:val="00A451F7"/>
    <w:rsid w:val="00A604E9"/>
    <w:rsid w:val="00AC43DF"/>
    <w:rsid w:val="00B00B3B"/>
    <w:rsid w:val="00B072C8"/>
    <w:rsid w:val="00C1472A"/>
    <w:rsid w:val="00C559F6"/>
    <w:rsid w:val="00C66779"/>
    <w:rsid w:val="00C67942"/>
    <w:rsid w:val="00C75B6B"/>
    <w:rsid w:val="00CF79AE"/>
    <w:rsid w:val="00DD2578"/>
    <w:rsid w:val="00DD7C40"/>
    <w:rsid w:val="00DE494F"/>
    <w:rsid w:val="00E20491"/>
    <w:rsid w:val="00E63B69"/>
    <w:rsid w:val="00E701A1"/>
    <w:rsid w:val="00ED3DC4"/>
    <w:rsid w:val="00EE43AD"/>
    <w:rsid w:val="00F0219E"/>
    <w:rsid w:val="00F32778"/>
    <w:rsid w:val="00F77443"/>
    <w:rsid w:val="00F94F94"/>
    <w:rsid w:val="00FC729B"/>
    <w:rsid w:val="00FD3EA5"/>
    <w:rsid w:val="00FD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F8F1"/>
  <w15:docId w15:val="{6EFB9955-9B1D-466C-91EE-C16793B6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68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73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733C0C"/>
  </w:style>
  <w:style w:type="character" w:customStyle="1" w:styleId="eop">
    <w:name w:val="eop"/>
    <w:basedOn w:val="Carpredefinitoparagrafo"/>
    <w:rsid w:val="00733C0C"/>
  </w:style>
  <w:style w:type="paragraph" w:styleId="Intestazione">
    <w:name w:val="header"/>
    <w:basedOn w:val="Normale"/>
    <w:link w:val="IntestazioneCarattere"/>
    <w:uiPriority w:val="99"/>
    <w:unhideWhenUsed/>
    <w:rsid w:val="00733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C0C"/>
  </w:style>
  <w:style w:type="paragraph" w:styleId="Pidipagina">
    <w:name w:val="footer"/>
    <w:basedOn w:val="Normale"/>
    <w:link w:val="PidipaginaCarattere"/>
    <w:uiPriority w:val="99"/>
    <w:unhideWhenUsed/>
    <w:rsid w:val="00733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C0C"/>
  </w:style>
  <w:style w:type="character" w:styleId="Collegamentoipertestuale">
    <w:name w:val="Hyperlink"/>
    <w:basedOn w:val="Carpredefinitoparagrafo"/>
    <w:uiPriority w:val="99"/>
    <w:unhideWhenUsed/>
    <w:rsid w:val="00733C0C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8E19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">
    <w:name w:val="Corpo"/>
    <w:rsid w:val="008E1972"/>
    <w:pPr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7" ma:contentTypeDescription="Creare un nuovo documento." ma:contentTypeScope="" ma:versionID="1d578da5820fa334cb9a9ce89eef6edd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5877ad3548cf12cb7b4c333551bc75df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E81B8-BCE3-467A-9F53-DCE78887B533}">
  <ds:schemaRefs>
    <ds:schemaRef ds:uri="http://purl.org/dc/terms/"/>
    <ds:schemaRef ds:uri="http://www.w3.org/XML/1998/namespace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purl.org/dc/dcmitype/"/>
    <ds:schemaRef ds:uri="404bce98-b762-4681-8d3d-5dc89ab59fb8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6487847-0848-424E-A096-ED928E7BB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0AB7C-BB3B-4F95-8256-6EA911116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Emanuela Casiraghi</cp:lastModifiedBy>
  <cp:revision>2</cp:revision>
  <dcterms:created xsi:type="dcterms:W3CDTF">2023-12-01T14:45:00Z</dcterms:created>
  <dcterms:modified xsi:type="dcterms:W3CDTF">2023-12-01T14:45:00Z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