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 w:rsidP="00E9599A"/>
    <w:p w14:paraId="139467B4" w14:textId="3E36FC2A" w:rsidR="00D25071" w:rsidRPr="00850A94" w:rsidRDefault="00A1783B" w:rsidP="00850A94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QUARTETTO</w:t>
      </w:r>
      <w:r w:rsidR="009E5B70">
        <w:rPr>
          <w:rFonts w:ascii="Montserrat Medium" w:hAnsi="Montserrat Medium"/>
          <w:sz w:val="28"/>
          <w:szCs w:val="28"/>
        </w:rPr>
        <w:t xml:space="preserve"> CASALS</w:t>
      </w:r>
    </w:p>
    <w:p w14:paraId="33CBF979" w14:textId="0C366CD4" w:rsidR="00993D0D" w:rsidRPr="00850A94" w:rsidRDefault="00B849F5" w:rsidP="00850A94">
      <w:pPr>
        <w:pStyle w:val="Nessunaspaziatura"/>
        <w:jc w:val="center"/>
        <w:rPr>
          <w:rFonts w:ascii="Montserrat" w:hAnsi="Montserrat"/>
          <w:i/>
          <w:iCs/>
          <w:sz w:val="24"/>
          <w:szCs w:val="24"/>
        </w:rPr>
      </w:pPr>
      <w:r w:rsidRPr="00850A94">
        <w:rPr>
          <w:rFonts w:ascii="Montserrat" w:hAnsi="Montserrat"/>
          <w:i/>
          <w:iCs/>
          <w:sz w:val="24"/>
          <w:szCs w:val="24"/>
        </w:rPr>
        <w:t>Vera Martínez Mehner</w:t>
      </w:r>
      <w:r w:rsidR="00850A94">
        <w:rPr>
          <w:rFonts w:ascii="Montserrat" w:hAnsi="Montserrat"/>
          <w:i/>
          <w:iCs/>
          <w:sz w:val="24"/>
          <w:szCs w:val="24"/>
        </w:rPr>
        <w:t xml:space="preserve"> –</w:t>
      </w:r>
      <w:r w:rsidR="00942C33" w:rsidRPr="00850A94">
        <w:rPr>
          <w:rFonts w:ascii="Montserrat" w:hAnsi="Montserrat"/>
          <w:i/>
          <w:iCs/>
          <w:sz w:val="24"/>
          <w:szCs w:val="24"/>
        </w:rPr>
        <w:t xml:space="preserve"> </w:t>
      </w:r>
      <w:r w:rsidR="00472FC0" w:rsidRPr="00850A94">
        <w:rPr>
          <w:rFonts w:ascii="Montserrat" w:hAnsi="Montserrat"/>
          <w:i/>
          <w:iCs/>
          <w:sz w:val="24"/>
          <w:szCs w:val="24"/>
        </w:rPr>
        <w:t>v</w:t>
      </w:r>
      <w:r w:rsidRPr="00850A94">
        <w:rPr>
          <w:rFonts w:ascii="Montserrat" w:hAnsi="Montserrat"/>
          <w:i/>
          <w:iCs/>
          <w:sz w:val="24"/>
          <w:szCs w:val="24"/>
        </w:rPr>
        <w:t>iolin</w:t>
      </w:r>
      <w:r w:rsidR="00942C33" w:rsidRPr="00850A94">
        <w:rPr>
          <w:rFonts w:ascii="Montserrat" w:hAnsi="Montserrat"/>
          <w:i/>
          <w:iCs/>
          <w:sz w:val="24"/>
          <w:szCs w:val="24"/>
        </w:rPr>
        <w:t>o</w:t>
      </w:r>
      <w:r w:rsidR="00850A94">
        <w:rPr>
          <w:rFonts w:ascii="Montserrat" w:hAnsi="Montserrat"/>
          <w:i/>
          <w:iCs/>
          <w:sz w:val="24"/>
          <w:szCs w:val="24"/>
        </w:rPr>
        <w:t xml:space="preserve"> </w:t>
      </w:r>
    </w:p>
    <w:p w14:paraId="466F89AE" w14:textId="1B0480C9" w:rsidR="00942C33" w:rsidRPr="00850A94" w:rsidRDefault="009F0C28" w:rsidP="00850A94">
      <w:pPr>
        <w:pStyle w:val="Nessunaspaziatura"/>
        <w:jc w:val="center"/>
        <w:rPr>
          <w:rFonts w:ascii="Montserrat" w:hAnsi="Montserrat"/>
          <w:i/>
          <w:iCs/>
          <w:sz w:val="24"/>
          <w:szCs w:val="24"/>
        </w:rPr>
      </w:pPr>
      <w:r w:rsidRPr="00850A94">
        <w:rPr>
          <w:rFonts w:ascii="Montserrat" w:hAnsi="Montserrat"/>
          <w:i/>
          <w:iCs/>
          <w:sz w:val="24"/>
          <w:szCs w:val="24"/>
        </w:rPr>
        <w:t>Abel Tomàs</w:t>
      </w:r>
      <w:r w:rsidR="00850A94">
        <w:rPr>
          <w:rFonts w:ascii="Montserrat" w:hAnsi="Montserrat"/>
          <w:i/>
          <w:iCs/>
          <w:sz w:val="24"/>
          <w:szCs w:val="24"/>
        </w:rPr>
        <w:t xml:space="preserve"> –</w:t>
      </w:r>
      <w:r w:rsidR="00472FC0" w:rsidRPr="00850A94">
        <w:rPr>
          <w:rFonts w:ascii="Montserrat" w:hAnsi="Montserrat"/>
          <w:i/>
          <w:iCs/>
          <w:sz w:val="24"/>
          <w:szCs w:val="24"/>
        </w:rPr>
        <w:t xml:space="preserve"> v</w:t>
      </w:r>
      <w:r w:rsidRPr="00850A94">
        <w:rPr>
          <w:rFonts w:ascii="Montserrat" w:hAnsi="Montserrat"/>
          <w:i/>
          <w:iCs/>
          <w:sz w:val="24"/>
          <w:szCs w:val="24"/>
        </w:rPr>
        <w:t>iolin</w:t>
      </w:r>
      <w:r w:rsidR="00472FC0" w:rsidRPr="00850A94">
        <w:rPr>
          <w:rFonts w:ascii="Montserrat" w:hAnsi="Montserrat"/>
          <w:i/>
          <w:iCs/>
          <w:sz w:val="24"/>
          <w:szCs w:val="24"/>
        </w:rPr>
        <w:t>o</w:t>
      </w:r>
      <w:r w:rsidR="00850A94">
        <w:rPr>
          <w:rFonts w:ascii="Montserrat" w:hAnsi="Montserrat"/>
          <w:i/>
          <w:iCs/>
          <w:sz w:val="24"/>
          <w:szCs w:val="24"/>
        </w:rPr>
        <w:t xml:space="preserve"> </w:t>
      </w:r>
    </w:p>
    <w:p w14:paraId="23998FDB" w14:textId="2C011211" w:rsidR="009F0C28" w:rsidRPr="00850A94" w:rsidRDefault="009F0C28" w:rsidP="00850A94">
      <w:pPr>
        <w:pStyle w:val="Nessunaspaziatura"/>
        <w:jc w:val="center"/>
        <w:rPr>
          <w:rFonts w:ascii="Montserrat" w:hAnsi="Montserrat"/>
          <w:i/>
          <w:iCs/>
          <w:sz w:val="24"/>
          <w:szCs w:val="24"/>
        </w:rPr>
      </w:pPr>
      <w:r w:rsidRPr="00850A94">
        <w:rPr>
          <w:rFonts w:ascii="Montserrat" w:hAnsi="Montserrat"/>
          <w:i/>
          <w:iCs/>
          <w:sz w:val="24"/>
          <w:szCs w:val="24"/>
        </w:rPr>
        <w:t>Cristina Cordero</w:t>
      </w:r>
      <w:r w:rsidR="00850A94">
        <w:rPr>
          <w:rFonts w:ascii="Montserrat" w:hAnsi="Montserrat"/>
          <w:i/>
          <w:iCs/>
          <w:sz w:val="24"/>
          <w:szCs w:val="24"/>
        </w:rPr>
        <w:t xml:space="preserve"> –</w:t>
      </w:r>
      <w:r w:rsidRPr="00850A94">
        <w:rPr>
          <w:rFonts w:ascii="Montserrat" w:hAnsi="Montserrat"/>
          <w:i/>
          <w:iCs/>
          <w:sz w:val="24"/>
          <w:szCs w:val="24"/>
        </w:rPr>
        <w:t xml:space="preserve"> viola</w:t>
      </w:r>
      <w:r w:rsidR="00850A94">
        <w:rPr>
          <w:rFonts w:ascii="Montserrat" w:hAnsi="Montserrat"/>
          <w:i/>
          <w:iCs/>
          <w:sz w:val="24"/>
          <w:szCs w:val="24"/>
        </w:rPr>
        <w:t xml:space="preserve"> </w:t>
      </w:r>
    </w:p>
    <w:p w14:paraId="0BD7E375" w14:textId="22766B3A" w:rsidR="009F0C28" w:rsidRPr="00850A94" w:rsidRDefault="00472FC0" w:rsidP="00850A94">
      <w:pPr>
        <w:pStyle w:val="Nessunaspaziatura"/>
        <w:jc w:val="center"/>
        <w:rPr>
          <w:rFonts w:ascii="Montserrat" w:hAnsi="Montserrat"/>
          <w:i/>
          <w:iCs/>
          <w:sz w:val="24"/>
          <w:szCs w:val="24"/>
        </w:rPr>
      </w:pPr>
      <w:r w:rsidRPr="00850A94">
        <w:rPr>
          <w:rFonts w:ascii="Montserrat" w:hAnsi="Montserrat"/>
          <w:i/>
          <w:iCs/>
          <w:sz w:val="24"/>
          <w:szCs w:val="24"/>
        </w:rPr>
        <w:t>Arnau Tomàs</w:t>
      </w:r>
      <w:r w:rsidR="00850A94" w:rsidRPr="00850A94">
        <w:rPr>
          <w:rFonts w:ascii="Montserrat" w:hAnsi="Montserrat"/>
          <w:i/>
          <w:iCs/>
          <w:sz w:val="24"/>
          <w:szCs w:val="24"/>
        </w:rPr>
        <w:t xml:space="preserve"> –</w:t>
      </w:r>
      <w:r w:rsidRPr="00850A94">
        <w:rPr>
          <w:rFonts w:ascii="Montserrat" w:hAnsi="Montserrat"/>
          <w:i/>
          <w:iCs/>
          <w:sz w:val="24"/>
          <w:szCs w:val="24"/>
        </w:rPr>
        <w:t xml:space="preserve"> violoncello</w:t>
      </w:r>
      <w:r w:rsidR="00850A94" w:rsidRPr="00850A94">
        <w:rPr>
          <w:rFonts w:ascii="Montserrat" w:hAnsi="Montserrat"/>
          <w:i/>
          <w:iCs/>
          <w:sz w:val="24"/>
          <w:szCs w:val="24"/>
        </w:rPr>
        <w:t xml:space="preserve"> </w:t>
      </w:r>
    </w:p>
    <w:p w14:paraId="2631E816" w14:textId="77777777" w:rsidR="00E012A1" w:rsidRPr="00850A94" w:rsidRDefault="00E012A1" w:rsidP="00E012A1">
      <w:pPr>
        <w:pStyle w:val="Nessunaspaziatura"/>
        <w:jc w:val="both"/>
        <w:rPr>
          <w:rFonts w:ascii="Open Sans" w:hAnsi="Open Sans" w:cs="Open Sans"/>
        </w:rPr>
      </w:pPr>
    </w:p>
    <w:p w14:paraId="30C5E9FD" w14:textId="330E4F82" w:rsidR="009B2F4E" w:rsidRPr="00A1783B" w:rsidRDefault="009B2F4E" w:rsidP="00E9599A">
      <w:pPr>
        <w:pStyle w:val="Nessunaspaziatura"/>
        <w:spacing w:after="160"/>
        <w:jc w:val="both"/>
        <w:rPr>
          <w:rFonts w:ascii="Open Sans" w:hAnsi="Open Sans" w:cs="Open Sans"/>
          <w:highlight w:val="yellow"/>
        </w:rPr>
      </w:pPr>
      <w:r>
        <w:rPr>
          <w:rFonts w:ascii="Open Sans" w:hAnsi="Open Sans" w:cs="Open Sans"/>
        </w:rPr>
        <w:t>“</w:t>
      </w:r>
      <w:r w:rsidRPr="009B2F4E">
        <w:rPr>
          <w:rFonts w:ascii="Open Sans" w:hAnsi="Open Sans" w:cs="Open Sans"/>
        </w:rPr>
        <w:t>Suono raffinato, equilibrio perfetto e un’atmosfera calda ed emozionante.</w:t>
      </w:r>
      <w:r>
        <w:rPr>
          <w:rFonts w:ascii="Open Sans" w:hAnsi="Open Sans" w:cs="Open Sans"/>
        </w:rPr>
        <w:t>”</w:t>
      </w:r>
      <w:r w:rsidRPr="009B2F4E">
        <w:rPr>
          <w:rFonts w:ascii="Open Sans" w:hAnsi="Open Sans" w:cs="Open Sans"/>
        </w:rPr>
        <w:t xml:space="preserve"> </w:t>
      </w:r>
      <w:r w:rsidRPr="00A1783B">
        <w:rPr>
          <w:rFonts w:ascii="Open Sans" w:hAnsi="Open Sans" w:cs="Open Sans"/>
          <w:i/>
          <w:iCs/>
        </w:rPr>
        <w:t>Financial Times</w:t>
      </w:r>
    </w:p>
    <w:p w14:paraId="38C83FA3" w14:textId="54D999D5" w:rsidR="009137BA" w:rsidRPr="00A1783B" w:rsidRDefault="009137BA" w:rsidP="00E9599A">
      <w:pPr>
        <w:pStyle w:val="Nessunaspaziatura"/>
        <w:spacing w:after="160"/>
        <w:jc w:val="both"/>
        <w:rPr>
          <w:rFonts w:ascii="Open Sans" w:hAnsi="Open Sans" w:cs="Open Sans"/>
          <w:i/>
          <w:iCs/>
          <w:highlight w:val="yellow"/>
        </w:rPr>
      </w:pPr>
      <w:r w:rsidRPr="00B6434D">
        <w:rPr>
          <w:rFonts w:ascii="Open Sans" w:hAnsi="Open Sans" w:cs="Open Sans"/>
        </w:rPr>
        <w:t xml:space="preserve">“Interpretazioni raffinate… particolarmente vivide e intense.” </w:t>
      </w:r>
      <w:r w:rsidRPr="00A1783B">
        <w:rPr>
          <w:rFonts w:ascii="Open Sans" w:hAnsi="Open Sans" w:cs="Open Sans"/>
          <w:i/>
          <w:iCs/>
        </w:rPr>
        <w:t>The Guardian</w:t>
      </w:r>
    </w:p>
    <w:p w14:paraId="5DA2A46E" w14:textId="6A9FD0D6" w:rsidR="00F63009" w:rsidRPr="00F63009" w:rsidRDefault="00F63009" w:rsidP="00E9599A">
      <w:pPr>
        <w:pStyle w:val="Nessunaspaziatura"/>
        <w:spacing w:after="160"/>
        <w:jc w:val="both"/>
        <w:rPr>
          <w:rFonts w:ascii="Open Sans" w:hAnsi="Open Sans" w:cs="Open Sans"/>
          <w:highlight w:val="yellow"/>
        </w:rPr>
      </w:pPr>
      <w:r w:rsidRPr="00F63009">
        <w:rPr>
          <w:rFonts w:ascii="Open Sans" w:hAnsi="Open Sans" w:cs="Open Sans"/>
        </w:rPr>
        <w:t xml:space="preserve">Il </w:t>
      </w:r>
      <w:r w:rsidR="00A1783B" w:rsidRPr="00A1783B">
        <w:rPr>
          <w:rFonts w:ascii="Open Sans" w:hAnsi="Open Sans" w:cs="Open Sans"/>
        </w:rPr>
        <w:t>Quartetto</w:t>
      </w:r>
      <w:r w:rsidRPr="00A1783B">
        <w:rPr>
          <w:rFonts w:ascii="Open Sans" w:hAnsi="Open Sans" w:cs="Open Sans"/>
        </w:rPr>
        <w:t xml:space="preserve"> Casals</w:t>
      </w:r>
      <w:r w:rsidRPr="00F63009">
        <w:rPr>
          <w:rFonts w:ascii="Open Sans" w:hAnsi="Open Sans" w:cs="Open Sans"/>
        </w:rPr>
        <w:t>, che festeggerà il suo trentesimo anniversario nella stagione 2026/27, si è affermato come uno dei quartetti d’archi più rinomati al mondo e come una presenza di spicco nell’attuale panorama internazionale della musica da camera.</w:t>
      </w:r>
    </w:p>
    <w:p w14:paraId="1215875C" w14:textId="7A8FE24C" w:rsidR="00B250A3" w:rsidRPr="00DD531D" w:rsidRDefault="00B250A3" w:rsidP="00E9599A">
      <w:pPr>
        <w:pStyle w:val="Nessunaspaziatura"/>
        <w:spacing w:after="160"/>
        <w:jc w:val="both"/>
        <w:rPr>
          <w:rFonts w:ascii="Open Sans" w:hAnsi="Open Sans" w:cs="Open Sans"/>
        </w:rPr>
      </w:pPr>
      <w:r w:rsidRPr="00DD531D">
        <w:rPr>
          <w:rFonts w:ascii="Open Sans" w:hAnsi="Open Sans" w:cs="Open Sans"/>
        </w:rPr>
        <w:t xml:space="preserve">Fondato nel 1997 presso la </w:t>
      </w:r>
      <w:proofErr w:type="spellStart"/>
      <w:r w:rsidRPr="00DD531D">
        <w:rPr>
          <w:rFonts w:ascii="Open Sans" w:hAnsi="Open Sans" w:cs="Open Sans"/>
          <w:i/>
          <w:iCs/>
        </w:rPr>
        <w:t>Escuela</w:t>
      </w:r>
      <w:proofErr w:type="spellEnd"/>
      <w:r w:rsidRPr="00DD531D">
        <w:rPr>
          <w:rFonts w:ascii="Open Sans" w:hAnsi="Open Sans" w:cs="Open Sans"/>
          <w:i/>
          <w:iCs/>
        </w:rPr>
        <w:t xml:space="preserve"> Reina Sofía</w:t>
      </w:r>
      <w:r w:rsidRPr="00DD531D">
        <w:rPr>
          <w:rFonts w:ascii="Open Sans" w:hAnsi="Open Sans" w:cs="Open Sans"/>
        </w:rPr>
        <w:t xml:space="preserve"> di Madrid, il </w:t>
      </w:r>
      <w:r w:rsidR="00A1783B" w:rsidRPr="00A1783B">
        <w:rPr>
          <w:rFonts w:ascii="Open Sans" w:hAnsi="Open Sans" w:cs="Open Sans"/>
        </w:rPr>
        <w:t>Quartetto Casals</w:t>
      </w:r>
      <w:r w:rsidR="00A1783B" w:rsidRPr="00DD531D">
        <w:rPr>
          <w:rFonts w:ascii="Open Sans" w:hAnsi="Open Sans" w:cs="Open Sans"/>
        </w:rPr>
        <w:t xml:space="preserve"> </w:t>
      </w:r>
      <w:r w:rsidRPr="00DD531D">
        <w:rPr>
          <w:rFonts w:ascii="Open Sans" w:hAnsi="Open Sans" w:cs="Open Sans"/>
        </w:rPr>
        <w:t>è ospite regolare di molte sale da concerto prestigiose</w:t>
      </w:r>
      <w:r w:rsidR="00DD531D" w:rsidRPr="00DD531D">
        <w:rPr>
          <w:rFonts w:ascii="Open Sans" w:hAnsi="Open Sans" w:cs="Open Sans"/>
        </w:rPr>
        <w:t xml:space="preserve"> </w:t>
      </w:r>
      <w:r w:rsidR="00DD531D">
        <w:rPr>
          <w:rFonts w:ascii="Open Sans" w:hAnsi="Open Sans" w:cs="Open Sans"/>
        </w:rPr>
        <w:t>e festival</w:t>
      </w:r>
      <w:r w:rsidRPr="00DD531D">
        <w:rPr>
          <w:rFonts w:ascii="Open Sans" w:hAnsi="Open Sans" w:cs="Open Sans"/>
        </w:rPr>
        <w:t xml:space="preserve">, quali la </w:t>
      </w:r>
      <w:r w:rsidRPr="00DD531D">
        <w:rPr>
          <w:rFonts w:ascii="Open Sans" w:hAnsi="Open Sans" w:cs="Open Sans"/>
          <w:i/>
          <w:iCs/>
        </w:rPr>
        <w:t>Carnegie Hall</w:t>
      </w:r>
      <w:r w:rsidRPr="00DD531D">
        <w:rPr>
          <w:rFonts w:ascii="Open Sans" w:hAnsi="Open Sans" w:cs="Open Sans"/>
        </w:rPr>
        <w:t xml:space="preserve"> di New York, la </w:t>
      </w:r>
      <w:proofErr w:type="spellStart"/>
      <w:r w:rsidRPr="00DD531D">
        <w:rPr>
          <w:rFonts w:ascii="Open Sans" w:hAnsi="Open Sans" w:cs="Open Sans"/>
          <w:i/>
          <w:iCs/>
        </w:rPr>
        <w:t>Philharmonie</w:t>
      </w:r>
      <w:proofErr w:type="spellEnd"/>
      <w:r w:rsidR="00856546">
        <w:rPr>
          <w:rFonts w:ascii="Open Sans" w:hAnsi="Open Sans" w:cs="Open Sans"/>
          <w:i/>
          <w:iCs/>
        </w:rPr>
        <w:t xml:space="preserve"> </w:t>
      </w:r>
      <w:r w:rsidR="00856546">
        <w:rPr>
          <w:rFonts w:ascii="Open Sans" w:hAnsi="Open Sans" w:cs="Open Sans"/>
        </w:rPr>
        <w:t xml:space="preserve">e la </w:t>
      </w:r>
      <w:r w:rsidR="00856546" w:rsidRPr="00856546">
        <w:rPr>
          <w:rFonts w:ascii="Open Sans" w:hAnsi="Open Sans" w:cs="Open Sans"/>
          <w:i/>
          <w:iCs/>
        </w:rPr>
        <w:t>Boulez Saal</w:t>
      </w:r>
      <w:r w:rsidR="00856546">
        <w:rPr>
          <w:rFonts w:ascii="Open Sans" w:hAnsi="Open Sans" w:cs="Open Sans"/>
        </w:rPr>
        <w:t xml:space="preserve"> di Berlino</w:t>
      </w:r>
      <w:r w:rsidRPr="00DD531D">
        <w:rPr>
          <w:rFonts w:ascii="Open Sans" w:hAnsi="Open Sans" w:cs="Open Sans"/>
        </w:rPr>
        <w:t xml:space="preserve">, la </w:t>
      </w:r>
      <w:proofErr w:type="spellStart"/>
      <w:r w:rsidRPr="00DD531D">
        <w:rPr>
          <w:rFonts w:ascii="Open Sans" w:hAnsi="Open Sans" w:cs="Open Sans"/>
          <w:i/>
          <w:iCs/>
        </w:rPr>
        <w:t>Konzerthaus</w:t>
      </w:r>
      <w:proofErr w:type="spellEnd"/>
      <w:r w:rsidRPr="00DD531D">
        <w:rPr>
          <w:rFonts w:ascii="Open Sans" w:hAnsi="Open Sans" w:cs="Open Sans"/>
        </w:rPr>
        <w:t xml:space="preserve"> e il </w:t>
      </w:r>
      <w:r w:rsidRPr="00DD531D">
        <w:rPr>
          <w:rFonts w:ascii="Open Sans" w:hAnsi="Open Sans" w:cs="Open Sans"/>
          <w:i/>
          <w:iCs/>
        </w:rPr>
        <w:t>Musikverein</w:t>
      </w:r>
      <w:r w:rsidRPr="00DD531D">
        <w:rPr>
          <w:rFonts w:ascii="Open Sans" w:hAnsi="Open Sans" w:cs="Open Sans"/>
        </w:rPr>
        <w:t xml:space="preserve"> di Vienna, </w:t>
      </w:r>
      <w:r w:rsidR="00856546">
        <w:rPr>
          <w:rFonts w:ascii="Open Sans" w:hAnsi="Open Sans" w:cs="Open Sans"/>
        </w:rPr>
        <w:t xml:space="preserve">il Festival di Salisburgo, la </w:t>
      </w:r>
      <w:r w:rsidR="00856546" w:rsidRPr="001A3CB1">
        <w:rPr>
          <w:rFonts w:ascii="Open Sans" w:hAnsi="Open Sans" w:cs="Open Sans"/>
          <w:i/>
          <w:iCs/>
        </w:rPr>
        <w:t>Wigmore Hall</w:t>
      </w:r>
      <w:r w:rsidR="00856546">
        <w:rPr>
          <w:rFonts w:ascii="Open Sans" w:hAnsi="Open Sans" w:cs="Open Sans"/>
        </w:rPr>
        <w:t xml:space="preserve"> di Londra, </w:t>
      </w:r>
      <w:r w:rsidRPr="00DD531D">
        <w:rPr>
          <w:rFonts w:ascii="Open Sans" w:hAnsi="Open Sans" w:cs="Open Sans"/>
        </w:rPr>
        <w:t xml:space="preserve">il </w:t>
      </w:r>
      <w:proofErr w:type="spellStart"/>
      <w:r w:rsidRPr="00DD531D">
        <w:rPr>
          <w:rFonts w:ascii="Open Sans" w:hAnsi="Open Sans" w:cs="Open Sans"/>
          <w:i/>
          <w:iCs/>
        </w:rPr>
        <w:t>Concertgebouw</w:t>
      </w:r>
      <w:proofErr w:type="spellEnd"/>
      <w:r w:rsidRPr="00DD531D">
        <w:rPr>
          <w:rFonts w:ascii="Open Sans" w:hAnsi="Open Sans" w:cs="Open Sans"/>
        </w:rPr>
        <w:t xml:space="preserve"> di Amsterdam</w:t>
      </w:r>
      <w:r w:rsidR="00856546">
        <w:rPr>
          <w:rFonts w:ascii="Open Sans" w:hAnsi="Open Sans" w:cs="Open Sans"/>
        </w:rPr>
        <w:t xml:space="preserve">, la </w:t>
      </w:r>
      <w:proofErr w:type="spellStart"/>
      <w:r w:rsidR="00856546" w:rsidRPr="001A3CB1">
        <w:rPr>
          <w:rFonts w:ascii="Open Sans" w:hAnsi="Open Sans" w:cs="Open Sans"/>
          <w:i/>
          <w:iCs/>
        </w:rPr>
        <w:t>Philharmonie</w:t>
      </w:r>
      <w:proofErr w:type="spellEnd"/>
      <w:r w:rsidR="001A3CB1">
        <w:rPr>
          <w:rFonts w:ascii="Open Sans" w:hAnsi="Open Sans" w:cs="Open Sans"/>
        </w:rPr>
        <w:t xml:space="preserve"> di Parigi</w:t>
      </w:r>
      <w:r w:rsidRPr="00DD531D">
        <w:rPr>
          <w:rFonts w:ascii="Open Sans" w:hAnsi="Open Sans" w:cs="Open Sans"/>
        </w:rPr>
        <w:t xml:space="preserve"> e la </w:t>
      </w:r>
      <w:r w:rsidRPr="00DD531D">
        <w:rPr>
          <w:rFonts w:ascii="Open Sans" w:hAnsi="Open Sans" w:cs="Open Sans"/>
          <w:i/>
          <w:iCs/>
        </w:rPr>
        <w:t>Suntory Hall</w:t>
      </w:r>
      <w:r w:rsidRPr="00DD531D">
        <w:rPr>
          <w:rFonts w:ascii="Open Sans" w:hAnsi="Open Sans" w:cs="Open Sans"/>
        </w:rPr>
        <w:t xml:space="preserve"> di Tokyo.</w:t>
      </w:r>
    </w:p>
    <w:p w14:paraId="18F6F9BC" w14:textId="21508B8F" w:rsidR="00B250A3" w:rsidRPr="00B005A6" w:rsidRDefault="00B250A3" w:rsidP="00B250A3">
      <w:pPr>
        <w:pStyle w:val="Nessunaspaziatura"/>
        <w:spacing w:after="160"/>
        <w:jc w:val="both"/>
        <w:rPr>
          <w:rFonts w:ascii="Open Sans" w:hAnsi="Open Sans" w:cs="Open Sans"/>
        </w:rPr>
      </w:pPr>
      <w:r w:rsidRPr="00BE2CFC">
        <w:rPr>
          <w:rFonts w:ascii="Open Sans" w:hAnsi="Open Sans" w:cs="Open Sans"/>
        </w:rPr>
        <w:t xml:space="preserve">La profonda dedizione </w:t>
      </w:r>
      <w:r>
        <w:rPr>
          <w:rFonts w:ascii="Open Sans" w:hAnsi="Open Sans" w:cs="Open Sans"/>
        </w:rPr>
        <w:t xml:space="preserve">del </w:t>
      </w:r>
      <w:r w:rsidR="00A1783B" w:rsidRPr="00A1783B">
        <w:rPr>
          <w:rFonts w:ascii="Open Sans" w:hAnsi="Open Sans" w:cs="Open Sans"/>
        </w:rPr>
        <w:t>Quartetto Casals</w:t>
      </w:r>
      <w:r>
        <w:rPr>
          <w:rFonts w:ascii="Open Sans" w:hAnsi="Open Sans" w:cs="Open Sans"/>
        </w:rPr>
        <w:t xml:space="preserve"> </w:t>
      </w:r>
      <w:r w:rsidRPr="00BE2CFC">
        <w:rPr>
          <w:rFonts w:ascii="Open Sans" w:hAnsi="Open Sans" w:cs="Open Sans"/>
        </w:rPr>
        <w:t xml:space="preserve">al cuore di ogni </w:t>
      </w:r>
      <w:r>
        <w:rPr>
          <w:rFonts w:ascii="Open Sans" w:hAnsi="Open Sans" w:cs="Open Sans"/>
        </w:rPr>
        <w:t>composizione</w:t>
      </w:r>
      <w:r w:rsidRPr="00BE2CFC">
        <w:rPr>
          <w:rFonts w:ascii="Open Sans" w:hAnsi="Open Sans" w:cs="Open Sans"/>
        </w:rPr>
        <w:t xml:space="preserve"> si riflette in una discografia di </w:t>
      </w:r>
      <w:r w:rsidR="0070099C">
        <w:rPr>
          <w:rFonts w:ascii="Open Sans" w:hAnsi="Open Sans" w:cs="Open Sans"/>
        </w:rPr>
        <w:t>più di</w:t>
      </w:r>
      <w:r>
        <w:rPr>
          <w:rFonts w:ascii="Open Sans" w:hAnsi="Open Sans" w:cs="Open Sans"/>
        </w:rPr>
        <w:t xml:space="preserve"> </w:t>
      </w:r>
      <w:r w:rsidRPr="00BE2CFC">
        <w:rPr>
          <w:rFonts w:ascii="Open Sans" w:hAnsi="Open Sans" w:cs="Open Sans"/>
        </w:rPr>
        <w:t xml:space="preserve">venti album per l'etichetta </w:t>
      </w:r>
      <w:r w:rsidRPr="00533AA9">
        <w:rPr>
          <w:rFonts w:ascii="Open Sans" w:hAnsi="Open Sans" w:cs="Open Sans"/>
          <w:i/>
          <w:iCs/>
        </w:rPr>
        <w:t>Harmonia Mundi</w:t>
      </w:r>
      <w:r w:rsidRPr="00BE2CFC">
        <w:rPr>
          <w:rFonts w:ascii="Open Sans" w:hAnsi="Open Sans" w:cs="Open Sans"/>
        </w:rPr>
        <w:t>, che spazia dalle opere di Bach, Haydn, Mozart, Schubert,</w:t>
      </w:r>
      <w:r>
        <w:rPr>
          <w:rFonts w:ascii="Open Sans" w:hAnsi="Open Sans" w:cs="Open Sans"/>
        </w:rPr>
        <w:t xml:space="preserve"> </w:t>
      </w:r>
      <w:r w:rsidRPr="00BE2CFC">
        <w:rPr>
          <w:rFonts w:ascii="Open Sans" w:hAnsi="Open Sans" w:cs="Open Sans"/>
        </w:rPr>
        <w:t xml:space="preserve">Brahms, </w:t>
      </w:r>
      <w:r w:rsidR="00AD61A2">
        <w:rPr>
          <w:rFonts w:ascii="Open Sans" w:hAnsi="Open Sans" w:cs="Open Sans"/>
        </w:rPr>
        <w:t>all’Integrale dei Quartetti per archi di</w:t>
      </w:r>
      <w:r w:rsidRPr="00BE2CFC">
        <w:rPr>
          <w:rFonts w:ascii="Open Sans" w:hAnsi="Open Sans" w:cs="Open Sans"/>
        </w:rPr>
        <w:t xml:space="preserve"> Beethoven</w:t>
      </w:r>
      <w:r w:rsidR="00AC678B">
        <w:rPr>
          <w:rFonts w:ascii="Open Sans" w:hAnsi="Open Sans" w:cs="Open Sans"/>
        </w:rPr>
        <w:t xml:space="preserve"> e Shostakovich</w:t>
      </w:r>
      <w:r w:rsidR="00C743FB">
        <w:rPr>
          <w:rFonts w:ascii="Open Sans" w:hAnsi="Open Sans" w:cs="Open Sans"/>
        </w:rPr>
        <w:t>.</w:t>
      </w:r>
      <w:r w:rsidR="00AD08EE">
        <w:rPr>
          <w:rFonts w:ascii="Open Sans" w:hAnsi="Open Sans" w:cs="Open Sans"/>
        </w:rPr>
        <w:t xml:space="preserve"> </w:t>
      </w:r>
      <w:r w:rsidR="00AD08EE" w:rsidRPr="00AD08EE">
        <w:rPr>
          <w:rFonts w:ascii="Open Sans" w:hAnsi="Open Sans" w:cs="Open Sans"/>
        </w:rPr>
        <w:t>Questo approccio artistico si estende anche alle esecuzioni storicamente informate, che prevedono l’uso di archi barocchi e classici su generosa concessione della Fondazione Borletti Buitoni di Londra.</w:t>
      </w:r>
    </w:p>
    <w:p w14:paraId="68197E31" w14:textId="639BD39B" w:rsidR="000165ED" w:rsidRPr="000165ED" w:rsidRDefault="000165ED" w:rsidP="00E9599A">
      <w:pPr>
        <w:pStyle w:val="Nessunaspaziatura"/>
        <w:spacing w:after="160"/>
        <w:jc w:val="both"/>
        <w:rPr>
          <w:rFonts w:ascii="Open Sans" w:hAnsi="Open Sans" w:cs="Open Sans"/>
          <w:highlight w:val="yellow"/>
        </w:rPr>
      </w:pPr>
      <w:r w:rsidRPr="000165ED">
        <w:rPr>
          <w:rFonts w:ascii="Open Sans" w:hAnsi="Open Sans" w:cs="Open Sans"/>
        </w:rPr>
        <w:t xml:space="preserve">Il quartetto mantiene </w:t>
      </w:r>
      <w:r w:rsidR="00E00AD0">
        <w:rPr>
          <w:rFonts w:ascii="Open Sans" w:hAnsi="Open Sans" w:cs="Open Sans"/>
        </w:rPr>
        <w:t>inoltre</w:t>
      </w:r>
      <w:r w:rsidRPr="000165ED">
        <w:rPr>
          <w:rFonts w:ascii="Open Sans" w:hAnsi="Open Sans" w:cs="Open Sans"/>
        </w:rPr>
        <w:t xml:space="preserve"> un forte impegno nei confronti della musica contemporanea, attraverso</w:t>
      </w:r>
      <w:r w:rsidR="00E00AD0">
        <w:rPr>
          <w:rFonts w:ascii="Open Sans" w:hAnsi="Open Sans" w:cs="Open Sans"/>
        </w:rPr>
        <w:t xml:space="preserve"> prime esecuzioni assolute</w:t>
      </w:r>
      <w:r w:rsidRPr="000165ED">
        <w:rPr>
          <w:rFonts w:ascii="Open Sans" w:hAnsi="Open Sans" w:cs="Open Sans"/>
        </w:rPr>
        <w:t xml:space="preserve"> di nuove opere e collaborazioni di lunga data con compositori contemporanei.</w:t>
      </w:r>
    </w:p>
    <w:p w14:paraId="40F74500" w14:textId="2B332556" w:rsidR="00D9143B" w:rsidRPr="00D9143B" w:rsidRDefault="00D9143B" w:rsidP="00E9599A">
      <w:pPr>
        <w:pStyle w:val="Nessunaspaziatura"/>
        <w:spacing w:after="160"/>
        <w:jc w:val="both"/>
        <w:rPr>
          <w:rFonts w:ascii="Open Sans" w:hAnsi="Open Sans" w:cs="Open Sans"/>
          <w:highlight w:val="yellow"/>
        </w:rPr>
      </w:pPr>
      <w:r w:rsidRPr="00D9143B">
        <w:rPr>
          <w:rFonts w:ascii="Open Sans" w:hAnsi="Open Sans" w:cs="Open Sans"/>
        </w:rPr>
        <w:t xml:space="preserve">Nella stagione del suo anniversario, il </w:t>
      </w:r>
      <w:r w:rsidR="00A1783B" w:rsidRPr="00A1783B">
        <w:rPr>
          <w:rFonts w:ascii="Open Sans" w:hAnsi="Open Sans" w:cs="Open Sans"/>
        </w:rPr>
        <w:t>Quartetto Casals</w:t>
      </w:r>
      <w:r w:rsidR="00A1783B" w:rsidRPr="00D9143B">
        <w:rPr>
          <w:rFonts w:ascii="Open Sans" w:hAnsi="Open Sans" w:cs="Open Sans"/>
        </w:rPr>
        <w:t xml:space="preserve"> </w:t>
      </w:r>
      <w:r w:rsidRPr="00D9143B">
        <w:rPr>
          <w:rFonts w:ascii="Open Sans" w:hAnsi="Open Sans" w:cs="Open Sans"/>
        </w:rPr>
        <w:t xml:space="preserve">ricopre nuovamente il ruolo di Direttore Artistico della Biennale dei Quartetti d’Archi di Barcellona, presentata da </w:t>
      </w:r>
      <w:r w:rsidRPr="00D9143B">
        <w:rPr>
          <w:rFonts w:ascii="Open Sans" w:hAnsi="Open Sans" w:cs="Open Sans"/>
          <w:i/>
          <w:iCs/>
        </w:rPr>
        <w:t>L’Auditori</w:t>
      </w:r>
      <w:r w:rsidRPr="00D9143B">
        <w:rPr>
          <w:rFonts w:ascii="Open Sans" w:hAnsi="Open Sans" w:cs="Open Sans"/>
        </w:rPr>
        <w:t xml:space="preserve">. L’ensemble esegue inoltre la prima assoluta di un nuovo Quartetto d’Archi di Raquel García-Tomás, commissionato congiuntamente dal </w:t>
      </w:r>
      <w:r w:rsidRPr="00D9143B">
        <w:rPr>
          <w:rFonts w:ascii="Open Sans" w:hAnsi="Open Sans" w:cs="Open Sans"/>
          <w:i/>
          <w:iCs/>
        </w:rPr>
        <w:t xml:space="preserve">Centro </w:t>
      </w:r>
      <w:proofErr w:type="spellStart"/>
      <w:r w:rsidRPr="00D9143B">
        <w:rPr>
          <w:rFonts w:ascii="Open Sans" w:hAnsi="Open Sans" w:cs="Open Sans"/>
          <w:i/>
          <w:iCs/>
        </w:rPr>
        <w:t>Nacional</w:t>
      </w:r>
      <w:proofErr w:type="spellEnd"/>
      <w:r w:rsidRPr="00D9143B">
        <w:rPr>
          <w:rFonts w:ascii="Open Sans" w:hAnsi="Open Sans" w:cs="Open Sans"/>
          <w:i/>
          <w:iCs/>
        </w:rPr>
        <w:t xml:space="preserve"> de </w:t>
      </w:r>
      <w:proofErr w:type="spellStart"/>
      <w:r w:rsidRPr="00D9143B">
        <w:rPr>
          <w:rFonts w:ascii="Open Sans" w:hAnsi="Open Sans" w:cs="Open Sans"/>
          <w:i/>
          <w:iCs/>
        </w:rPr>
        <w:t>Difusión</w:t>
      </w:r>
      <w:proofErr w:type="spellEnd"/>
      <w:r w:rsidRPr="00D9143B">
        <w:rPr>
          <w:rFonts w:ascii="Open Sans" w:hAnsi="Open Sans" w:cs="Open Sans"/>
          <w:i/>
          <w:iCs/>
        </w:rPr>
        <w:t xml:space="preserve"> Musical</w:t>
      </w:r>
      <w:r w:rsidRPr="00D9143B">
        <w:rPr>
          <w:rFonts w:ascii="Open Sans" w:hAnsi="Open Sans" w:cs="Open Sans"/>
        </w:rPr>
        <w:t xml:space="preserve"> (</w:t>
      </w:r>
      <w:proofErr w:type="spellStart"/>
      <w:r w:rsidRPr="00D9143B">
        <w:rPr>
          <w:rFonts w:ascii="Open Sans" w:hAnsi="Open Sans" w:cs="Open Sans"/>
        </w:rPr>
        <w:t>CNDM</w:t>
      </w:r>
      <w:proofErr w:type="spellEnd"/>
      <w:r w:rsidRPr="00D9143B">
        <w:rPr>
          <w:rFonts w:ascii="Open Sans" w:hAnsi="Open Sans" w:cs="Open Sans"/>
        </w:rPr>
        <w:t>)</w:t>
      </w:r>
      <w:r w:rsidR="00E00AD0">
        <w:rPr>
          <w:rFonts w:ascii="Open Sans" w:hAnsi="Open Sans" w:cs="Open Sans"/>
        </w:rPr>
        <w:t xml:space="preserve"> di Madrid</w:t>
      </w:r>
      <w:r w:rsidRPr="00D9143B">
        <w:rPr>
          <w:rFonts w:ascii="Open Sans" w:hAnsi="Open Sans" w:cs="Open Sans"/>
        </w:rPr>
        <w:t xml:space="preserve">, dalla </w:t>
      </w:r>
      <w:proofErr w:type="spellStart"/>
      <w:r w:rsidRPr="00D9143B">
        <w:rPr>
          <w:rFonts w:ascii="Open Sans" w:hAnsi="Open Sans" w:cs="Open Sans"/>
          <w:i/>
          <w:iCs/>
        </w:rPr>
        <w:t>Kölner</w:t>
      </w:r>
      <w:proofErr w:type="spellEnd"/>
      <w:r w:rsidRPr="00D9143B">
        <w:rPr>
          <w:rFonts w:ascii="Open Sans" w:hAnsi="Open Sans" w:cs="Open Sans"/>
          <w:i/>
          <w:iCs/>
        </w:rPr>
        <w:t xml:space="preserve"> </w:t>
      </w:r>
      <w:proofErr w:type="spellStart"/>
      <w:r w:rsidRPr="00D9143B">
        <w:rPr>
          <w:rFonts w:ascii="Open Sans" w:hAnsi="Open Sans" w:cs="Open Sans"/>
          <w:i/>
          <w:iCs/>
        </w:rPr>
        <w:t>Philharmonie</w:t>
      </w:r>
      <w:proofErr w:type="spellEnd"/>
      <w:r w:rsidRPr="00D9143B">
        <w:rPr>
          <w:rFonts w:ascii="Open Sans" w:hAnsi="Open Sans" w:cs="Open Sans"/>
        </w:rPr>
        <w:t xml:space="preserve"> e dal </w:t>
      </w:r>
      <w:r w:rsidRPr="00D9143B">
        <w:rPr>
          <w:rFonts w:ascii="Open Sans" w:hAnsi="Open Sans" w:cs="Open Sans"/>
          <w:i/>
          <w:iCs/>
        </w:rPr>
        <w:t>Musikverein</w:t>
      </w:r>
      <w:r w:rsidRPr="00D9143B">
        <w:rPr>
          <w:rFonts w:ascii="Open Sans" w:hAnsi="Open Sans" w:cs="Open Sans"/>
        </w:rPr>
        <w:t xml:space="preserve"> di Vienna.</w:t>
      </w:r>
    </w:p>
    <w:p w14:paraId="15E27310" w14:textId="6A6217F0" w:rsidR="005D62ED" w:rsidRPr="005D62ED" w:rsidRDefault="005D62ED" w:rsidP="00E9599A">
      <w:pPr>
        <w:pStyle w:val="Nessunaspaziatura"/>
        <w:spacing w:after="160"/>
        <w:jc w:val="both"/>
        <w:rPr>
          <w:rFonts w:ascii="Open Sans" w:hAnsi="Open Sans" w:cs="Open Sans"/>
          <w:highlight w:val="yellow"/>
        </w:rPr>
      </w:pPr>
      <w:r w:rsidRPr="005D62ED">
        <w:rPr>
          <w:rFonts w:ascii="Open Sans" w:hAnsi="Open Sans" w:cs="Open Sans"/>
        </w:rPr>
        <w:t>Tra gli appuntamenti salienti della stagione 202</w:t>
      </w:r>
      <w:r>
        <w:rPr>
          <w:rFonts w:ascii="Open Sans" w:hAnsi="Open Sans" w:cs="Open Sans"/>
        </w:rPr>
        <w:t>6/</w:t>
      </w:r>
      <w:r w:rsidRPr="005D62ED">
        <w:rPr>
          <w:rFonts w:ascii="Open Sans" w:hAnsi="Open Sans" w:cs="Open Sans"/>
        </w:rPr>
        <w:t xml:space="preserve">27 figurano tournée in Asia e Nord America, oltre a numerose esibizioni in tutta Europa, con concerti in sedi prestigiose quali il concerto in omaggio al 150° anniversario della nascita di Pau Casals al </w:t>
      </w:r>
      <w:r w:rsidRPr="005D62ED">
        <w:rPr>
          <w:rFonts w:ascii="Open Sans" w:hAnsi="Open Sans" w:cs="Open Sans"/>
          <w:i/>
          <w:iCs/>
        </w:rPr>
        <w:t xml:space="preserve">Palau de la </w:t>
      </w:r>
      <w:proofErr w:type="spellStart"/>
      <w:r w:rsidRPr="005D62ED">
        <w:rPr>
          <w:rFonts w:ascii="Open Sans" w:hAnsi="Open Sans" w:cs="Open Sans"/>
          <w:i/>
          <w:iCs/>
        </w:rPr>
        <w:t>Música</w:t>
      </w:r>
      <w:proofErr w:type="spellEnd"/>
      <w:r w:rsidRPr="005D62ED">
        <w:rPr>
          <w:rFonts w:ascii="Open Sans" w:hAnsi="Open Sans" w:cs="Open Sans"/>
        </w:rPr>
        <w:t xml:space="preserve"> di Barcellona ed esibizioni al </w:t>
      </w:r>
      <w:proofErr w:type="spellStart"/>
      <w:r w:rsidRPr="005D62ED">
        <w:rPr>
          <w:rFonts w:ascii="Open Sans" w:hAnsi="Open Sans" w:cs="Open Sans"/>
          <w:i/>
          <w:iCs/>
        </w:rPr>
        <w:t>Bozar</w:t>
      </w:r>
      <w:proofErr w:type="spellEnd"/>
      <w:r w:rsidR="00ED00DF">
        <w:rPr>
          <w:rFonts w:ascii="Open Sans" w:hAnsi="Open Sans" w:cs="Open Sans"/>
        </w:rPr>
        <w:t xml:space="preserve"> di Bruxelles</w:t>
      </w:r>
      <w:r w:rsidRPr="005D62ED">
        <w:rPr>
          <w:rFonts w:ascii="Open Sans" w:hAnsi="Open Sans" w:cs="Open Sans"/>
        </w:rPr>
        <w:t>, al</w:t>
      </w:r>
      <w:r w:rsidRPr="00ED00DF">
        <w:rPr>
          <w:rFonts w:ascii="Open Sans" w:hAnsi="Open Sans" w:cs="Open Sans"/>
          <w:i/>
          <w:iCs/>
        </w:rPr>
        <w:t xml:space="preserve"> </w:t>
      </w:r>
      <w:proofErr w:type="spellStart"/>
      <w:r w:rsidRPr="00ED00DF">
        <w:rPr>
          <w:rFonts w:ascii="Open Sans" w:hAnsi="Open Sans" w:cs="Open Sans"/>
          <w:i/>
          <w:iCs/>
        </w:rPr>
        <w:t>Muziekgebouw</w:t>
      </w:r>
      <w:proofErr w:type="spellEnd"/>
      <w:r w:rsidRPr="005D62ED">
        <w:rPr>
          <w:rFonts w:ascii="Open Sans" w:hAnsi="Open Sans" w:cs="Open Sans"/>
        </w:rPr>
        <w:t xml:space="preserve"> di Amsterdam, alla </w:t>
      </w:r>
      <w:r w:rsidRPr="00ED00DF">
        <w:rPr>
          <w:rFonts w:ascii="Open Sans" w:hAnsi="Open Sans" w:cs="Open Sans"/>
          <w:i/>
          <w:iCs/>
        </w:rPr>
        <w:t>Pierre Boulez Saal</w:t>
      </w:r>
      <w:r w:rsidRPr="005D62ED">
        <w:rPr>
          <w:rFonts w:ascii="Open Sans" w:hAnsi="Open Sans" w:cs="Open Sans"/>
        </w:rPr>
        <w:t xml:space="preserve"> di Berlino, all’</w:t>
      </w:r>
      <w:r w:rsidRPr="00ED00DF">
        <w:rPr>
          <w:rFonts w:ascii="Open Sans" w:hAnsi="Open Sans" w:cs="Open Sans"/>
          <w:i/>
          <w:iCs/>
        </w:rPr>
        <w:t xml:space="preserve">Auditorio </w:t>
      </w:r>
      <w:proofErr w:type="spellStart"/>
      <w:r w:rsidRPr="00ED00DF">
        <w:rPr>
          <w:rFonts w:ascii="Open Sans" w:hAnsi="Open Sans" w:cs="Open Sans"/>
          <w:i/>
          <w:iCs/>
        </w:rPr>
        <w:t>Nacional</w:t>
      </w:r>
      <w:proofErr w:type="spellEnd"/>
      <w:r w:rsidRPr="00ED00DF">
        <w:rPr>
          <w:rFonts w:ascii="Open Sans" w:hAnsi="Open Sans" w:cs="Open Sans"/>
          <w:i/>
          <w:iCs/>
        </w:rPr>
        <w:t xml:space="preserve"> </w:t>
      </w:r>
      <w:r w:rsidRPr="005D62ED">
        <w:rPr>
          <w:rFonts w:ascii="Open Sans" w:hAnsi="Open Sans" w:cs="Open Sans"/>
        </w:rPr>
        <w:t xml:space="preserve">di Madrid, alla </w:t>
      </w:r>
      <w:proofErr w:type="spellStart"/>
      <w:r w:rsidRPr="00ED00DF">
        <w:rPr>
          <w:rFonts w:ascii="Open Sans" w:hAnsi="Open Sans" w:cs="Open Sans"/>
          <w:i/>
          <w:iCs/>
        </w:rPr>
        <w:t>Kölner</w:t>
      </w:r>
      <w:proofErr w:type="spellEnd"/>
      <w:r w:rsidRPr="00ED00DF">
        <w:rPr>
          <w:rFonts w:ascii="Open Sans" w:hAnsi="Open Sans" w:cs="Open Sans"/>
          <w:i/>
          <w:iCs/>
        </w:rPr>
        <w:t xml:space="preserve"> </w:t>
      </w:r>
      <w:proofErr w:type="spellStart"/>
      <w:r w:rsidRPr="00ED00DF">
        <w:rPr>
          <w:rFonts w:ascii="Open Sans" w:hAnsi="Open Sans" w:cs="Open Sans"/>
          <w:i/>
          <w:iCs/>
        </w:rPr>
        <w:t>Philharmonie</w:t>
      </w:r>
      <w:proofErr w:type="spellEnd"/>
      <w:r w:rsidRPr="005D62ED">
        <w:rPr>
          <w:rFonts w:ascii="Open Sans" w:hAnsi="Open Sans" w:cs="Open Sans"/>
        </w:rPr>
        <w:t xml:space="preserve"> e agli Amici della Musica di Firenze.</w:t>
      </w:r>
    </w:p>
    <w:p w14:paraId="0F2B087F" w14:textId="40C8E5A7" w:rsidR="005B2E06" w:rsidRDefault="00E012A1" w:rsidP="00E9599A">
      <w:pPr>
        <w:jc w:val="both"/>
        <w:rPr>
          <w:rFonts w:ascii="Open Sans" w:hAnsi="Open Sans" w:cs="Open Sans"/>
        </w:rPr>
      </w:pPr>
      <w:r w:rsidRPr="00252891">
        <w:rPr>
          <w:rFonts w:ascii="Open Sans" w:hAnsi="Open Sans" w:cs="Open Sans"/>
        </w:rPr>
        <w:t>Parallelamente all</w:t>
      </w:r>
      <w:r>
        <w:rPr>
          <w:rFonts w:ascii="Open Sans" w:hAnsi="Open Sans" w:cs="Open Sans"/>
        </w:rPr>
        <w:t>’</w:t>
      </w:r>
      <w:r w:rsidRPr="00252891">
        <w:rPr>
          <w:rFonts w:ascii="Open Sans" w:hAnsi="Open Sans" w:cs="Open Sans"/>
        </w:rPr>
        <w:t xml:space="preserve">attività concertistica, il </w:t>
      </w:r>
      <w:r w:rsidR="00A1783B" w:rsidRPr="00A1783B">
        <w:rPr>
          <w:rFonts w:ascii="Open Sans" w:hAnsi="Open Sans" w:cs="Open Sans"/>
        </w:rPr>
        <w:t>Quartetto Casals</w:t>
      </w:r>
      <w:r w:rsidR="00A1783B" w:rsidRPr="00252891">
        <w:rPr>
          <w:rFonts w:ascii="Open Sans" w:hAnsi="Open Sans" w:cs="Open Sans"/>
        </w:rPr>
        <w:t xml:space="preserve"> </w:t>
      </w:r>
      <w:r w:rsidRPr="00252891">
        <w:rPr>
          <w:rFonts w:ascii="Open Sans" w:hAnsi="Open Sans" w:cs="Open Sans"/>
        </w:rPr>
        <w:t xml:space="preserve">è impegnato nella </w:t>
      </w:r>
      <w:r>
        <w:rPr>
          <w:rFonts w:ascii="Open Sans" w:hAnsi="Open Sans" w:cs="Open Sans"/>
        </w:rPr>
        <w:t>didattica</w:t>
      </w:r>
      <w:r w:rsidRPr="00252891">
        <w:rPr>
          <w:rFonts w:ascii="Open Sans" w:hAnsi="Open Sans" w:cs="Open Sans"/>
        </w:rPr>
        <w:t xml:space="preserve">, </w:t>
      </w:r>
      <w:r w:rsidR="00CF52DC">
        <w:rPr>
          <w:rFonts w:ascii="Open Sans" w:hAnsi="Open Sans" w:cs="Open Sans"/>
        </w:rPr>
        <w:t>e tiene</w:t>
      </w:r>
      <w:r>
        <w:rPr>
          <w:rFonts w:ascii="Open Sans" w:hAnsi="Open Sans" w:cs="Open Sans"/>
        </w:rPr>
        <w:t xml:space="preserve"> lezioni e masterclass</w:t>
      </w:r>
      <w:r w:rsidRPr="00252891">
        <w:rPr>
          <w:rFonts w:ascii="Open Sans" w:hAnsi="Open Sans" w:cs="Open Sans"/>
        </w:rPr>
        <w:t xml:space="preserve"> presso la Scuola di Musica di Fiesole, l'</w:t>
      </w:r>
      <w:r w:rsidRPr="001329C1">
        <w:rPr>
          <w:rFonts w:ascii="Open Sans" w:hAnsi="Open Sans" w:cs="Open Sans"/>
          <w:i/>
          <w:iCs/>
        </w:rPr>
        <w:t xml:space="preserve">Escola Superior de </w:t>
      </w:r>
      <w:proofErr w:type="spellStart"/>
      <w:r w:rsidRPr="001329C1">
        <w:rPr>
          <w:rFonts w:ascii="Open Sans" w:hAnsi="Open Sans" w:cs="Open Sans"/>
          <w:i/>
          <w:iCs/>
        </w:rPr>
        <w:t>Música</w:t>
      </w:r>
      <w:proofErr w:type="spellEnd"/>
      <w:r w:rsidRPr="001329C1">
        <w:rPr>
          <w:rFonts w:ascii="Open Sans" w:hAnsi="Open Sans" w:cs="Open Sans"/>
          <w:i/>
          <w:iCs/>
        </w:rPr>
        <w:t xml:space="preserve"> de Catalunya </w:t>
      </w:r>
      <w:r>
        <w:rPr>
          <w:rFonts w:ascii="Open Sans" w:hAnsi="Open Sans" w:cs="Open Sans"/>
        </w:rPr>
        <w:t xml:space="preserve">di Barcellona </w:t>
      </w:r>
      <w:r w:rsidRPr="00252891">
        <w:rPr>
          <w:rFonts w:ascii="Open Sans" w:hAnsi="Open Sans" w:cs="Open Sans"/>
        </w:rPr>
        <w:t>e il</w:t>
      </w:r>
      <w:r>
        <w:rPr>
          <w:rFonts w:ascii="Open Sans" w:hAnsi="Open Sans" w:cs="Open Sans"/>
        </w:rPr>
        <w:t xml:space="preserve"> </w:t>
      </w:r>
      <w:r w:rsidRPr="001329C1">
        <w:rPr>
          <w:rFonts w:ascii="Open Sans" w:hAnsi="Open Sans" w:cs="Open Sans"/>
          <w:i/>
          <w:iCs/>
        </w:rPr>
        <w:t xml:space="preserve">Koninklijk </w:t>
      </w:r>
      <w:proofErr w:type="spellStart"/>
      <w:r w:rsidRPr="001329C1">
        <w:rPr>
          <w:rFonts w:ascii="Open Sans" w:hAnsi="Open Sans" w:cs="Open Sans"/>
          <w:i/>
          <w:iCs/>
        </w:rPr>
        <w:t>Conservatorium</w:t>
      </w:r>
      <w:proofErr w:type="spellEnd"/>
      <w:r w:rsidRPr="0025289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de L’Aia</w:t>
      </w:r>
      <w:r w:rsidRPr="00252891">
        <w:rPr>
          <w:rFonts w:ascii="Open Sans" w:hAnsi="Open Sans" w:cs="Open Sans"/>
        </w:rPr>
        <w:t xml:space="preserve">. </w:t>
      </w:r>
      <w:r>
        <w:rPr>
          <w:rFonts w:ascii="Open Sans" w:hAnsi="Open Sans" w:cs="Open Sans"/>
        </w:rPr>
        <w:t xml:space="preserve">Il </w:t>
      </w:r>
      <w:r w:rsidR="00A1783B" w:rsidRPr="00A1783B">
        <w:rPr>
          <w:rFonts w:ascii="Open Sans" w:hAnsi="Open Sans" w:cs="Open Sans"/>
        </w:rPr>
        <w:t>Quartetto Casals</w:t>
      </w:r>
      <w:r w:rsidR="00A1783B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ha ricevuto onorificenze quali</w:t>
      </w:r>
      <w:r w:rsidRPr="0025289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i</w:t>
      </w:r>
      <w:r w:rsidRPr="00252891">
        <w:rPr>
          <w:rFonts w:ascii="Open Sans" w:hAnsi="Open Sans" w:cs="Open Sans"/>
        </w:rPr>
        <w:t>l Premio Nazionale di Musica</w:t>
      </w:r>
      <w:r w:rsidR="00C8021E">
        <w:rPr>
          <w:rFonts w:ascii="Open Sans" w:hAnsi="Open Sans" w:cs="Open Sans"/>
        </w:rPr>
        <w:t xml:space="preserve"> di Spagna</w:t>
      </w:r>
      <w:r w:rsidRPr="00252891">
        <w:rPr>
          <w:rFonts w:ascii="Open Sans" w:hAnsi="Open Sans" w:cs="Open Sans"/>
        </w:rPr>
        <w:t>,</w:t>
      </w:r>
      <w:r w:rsidR="005B2E06">
        <w:rPr>
          <w:rFonts w:ascii="Open Sans" w:hAnsi="Open Sans" w:cs="Open Sans"/>
        </w:rPr>
        <w:t xml:space="preserve"> </w:t>
      </w:r>
      <w:r w:rsidR="005B2E06" w:rsidRPr="005B2E06">
        <w:rPr>
          <w:rFonts w:ascii="Open Sans" w:hAnsi="Open Sans" w:cs="Open Sans"/>
        </w:rPr>
        <w:t>la Medaglia d'Onore dell'</w:t>
      </w:r>
      <w:proofErr w:type="spellStart"/>
      <w:r w:rsidR="005B2E06" w:rsidRPr="005B2E06">
        <w:rPr>
          <w:rFonts w:ascii="Open Sans" w:hAnsi="Open Sans" w:cs="Open Sans"/>
          <w:i/>
          <w:iCs/>
        </w:rPr>
        <w:t>Escuela</w:t>
      </w:r>
      <w:proofErr w:type="spellEnd"/>
      <w:r w:rsidR="005B2E06" w:rsidRPr="005B2E06">
        <w:rPr>
          <w:rFonts w:ascii="Open Sans" w:hAnsi="Open Sans" w:cs="Open Sans"/>
          <w:i/>
          <w:iCs/>
        </w:rPr>
        <w:t xml:space="preserve"> </w:t>
      </w:r>
      <w:r w:rsidR="005B2E06" w:rsidRPr="005B2E06">
        <w:rPr>
          <w:rFonts w:ascii="Open Sans" w:hAnsi="Open Sans" w:cs="Open Sans"/>
          <w:i/>
          <w:iCs/>
        </w:rPr>
        <w:lastRenderedPageBreak/>
        <w:t xml:space="preserve">Reina </w:t>
      </w:r>
      <w:proofErr w:type="spellStart"/>
      <w:r w:rsidR="005B2E06" w:rsidRPr="005B2E06">
        <w:rPr>
          <w:rFonts w:ascii="Open Sans" w:hAnsi="Open Sans" w:cs="Open Sans"/>
          <w:i/>
          <w:iCs/>
        </w:rPr>
        <w:t>Sofía</w:t>
      </w:r>
      <w:proofErr w:type="spellEnd"/>
      <w:r w:rsidR="00FE769E">
        <w:rPr>
          <w:rFonts w:ascii="Open Sans" w:hAnsi="Open Sans" w:cs="Open Sans"/>
        </w:rPr>
        <w:t xml:space="preserve"> di Madrid</w:t>
      </w:r>
      <w:r w:rsidR="005B2E06">
        <w:rPr>
          <w:rFonts w:ascii="Open Sans" w:hAnsi="Open Sans" w:cs="Open Sans"/>
        </w:rPr>
        <w:t>,</w:t>
      </w:r>
      <w:r w:rsidRPr="00252891">
        <w:rPr>
          <w:rFonts w:ascii="Open Sans" w:hAnsi="Open Sans" w:cs="Open Sans"/>
        </w:rPr>
        <w:t xml:space="preserve"> il Premio Nazionale della Cultura della Catalogna e il Premio della Città di Barcellona.</w:t>
      </w:r>
    </w:p>
    <w:p w14:paraId="03361501" w14:textId="4D3AE48F" w:rsidR="00F16448" w:rsidRPr="00F16448" w:rsidRDefault="00F16448" w:rsidP="00E9599A">
      <w:pPr>
        <w:jc w:val="both"/>
        <w:rPr>
          <w:rFonts w:ascii="Open Sans" w:hAnsi="Open Sans" w:cs="Open Sans"/>
          <w:i/>
          <w:iCs/>
        </w:rPr>
      </w:pPr>
      <w:r w:rsidRPr="00F16448">
        <w:rPr>
          <w:rFonts w:ascii="Open Sans" w:hAnsi="Open Sans" w:cs="Open Sans"/>
          <w:i/>
          <w:iCs/>
        </w:rPr>
        <w:t>2026/27</w:t>
      </w:r>
    </w:p>
    <w:sectPr w:rsidR="00F16448" w:rsidRPr="00F16448" w:rsidSect="00B94566">
      <w:headerReference w:type="first" r:id="rId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E998B" w14:textId="77777777" w:rsidR="006A72F5" w:rsidRDefault="006A72F5" w:rsidP="00B94566">
      <w:pPr>
        <w:spacing w:after="0" w:line="240" w:lineRule="auto"/>
      </w:pPr>
      <w:r>
        <w:separator/>
      </w:r>
    </w:p>
  </w:endnote>
  <w:endnote w:type="continuationSeparator" w:id="0">
    <w:p w14:paraId="2C3097B4" w14:textId="77777777" w:rsidR="006A72F5" w:rsidRDefault="006A72F5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91FA9" w14:textId="77777777" w:rsidR="006A72F5" w:rsidRDefault="006A72F5" w:rsidP="00B94566">
      <w:pPr>
        <w:spacing w:after="0" w:line="240" w:lineRule="auto"/>
      </w:pPr>
      <w:r>
        <w:separator/>
      </w:r>
    </w:p>
  </w:footnote>
  <w:footnote w:type="continuationSeparator" w:id="0">
    <w:p w14:paraId="13ACE94D" w14:textId="77777777" w:rsidR="006A72F5" w:rsidRDefault="006A72F5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165ED"/>
    <w:rsid w:val="00041FEF"/>
    <w:rsid w:val="00042F35"/>
    <w:rsid w:val="00043E26"/>
    <w:rsid w:val="000440CC"/>
    <w:rsid w:val="00085A57"/>
    <w:rsid w:val="00090301"/>
    <w:rsid w:val="000E5AC1"/>
    <w:rsid w:val="00132969"/>
    <w:rsid w:val="001329C1"/>
    <w:rsid w:val="00151AF0"/>
    <w:rsid w:val="001A3CB1"/>
    <w:rsid w:val="001B56CB"/>
    <w:rsid w:val="00203537"/>
    <w:rsid w:val="00241420"/>
    <w:rsid w:val="00252891"/>
    <w:rsid w:val="002A7182"/>
    <w:rsid w:val="002B0FEE"/>
    <w:rsid w:val="002B1F93"/>
    <w:rsid w:val="00361615"/>
    <w:rsid w:val="003A2254"/>
    <w:rsid w:val="00472FC0"/>
    <w:rsid w:val="00533AA9"/>
    <w:rsid w:val="00554A59"/>
    <w:rsid w:val="005B2E06"/>
    <w:rsid w:val="005C173B"/>
    <w:rsid w:val="005D62ED"/>
    <w:rsid w:val="005E57D2"/>
    <w:rsid w:val="00615571"/>
    <w:rsid w:val="00623344"/>
    <w:rsid w:val="00632A26"/>
    <w:rsid w:val="006659AB"/>
    <w:rsid w:val="00694392"/>
    <w:rsid w:val="006A72F5"/>
    <w:rsid w:val="006E48A2"/>
    <w:rsid w:val="0070099C"/>
    <w:rsid w:val="007047B8"/>
    <w:rsid w:val="007632A3"/>
    <w:rsid w:val="007849D3"/>
    <w:rsid w:val="00802B6B"/>
    <w:rsid w:val="00815245"/>
    <w:rsid w:val="0081552A"/>
    <w:rsid w:val="00823AE5"/>
    <w:rsid w:val="00837C9D"/>
    <w:rsid w:val="00850A94"/>
    <w:rsid w:val="00856546"/>
    <w:rsid w:val="00886CCE"/>
    <w:rsid w:val="008C3614"/>
    <w:rsid w:val="008E453F"/>
    <w:rsid w:val="009137BA"/>
    <w:rsid w:val="00913BA6"/>
    <w:rsid w:val="009354CF"/>
    <w:rsid w:val="00942C33"/>
    <w:rsid w:val="0097368E"/>
    <w:rsid w:val="00984FBB"/>
    <w:rsid w:val="00993645"/>
    <w:rsid w:val="00993D0D"/>
    <w:rsid w:val="009B2F4E"/>
    <w:rsid w:val="009E5B70"/>
    <w:rsid w:val="009F0C28"/>
    <w:rsid w:val="00A137E6"/>
    <w:rsid w:val="00A1783B"/>
    <w:rsid w:val="00A665D3"/>
    <w:rsid w:val="00A66C84"/>
    <w:rsid w:val="00A9281D"/>
    <w:rsid w:val="00AC678B"/>
    <w:rsid w:val="00AD08EE"/>
    <w:rsid w:val="00AD61A2"/>
    <w:rsid w:val="00B005A6"/>
    <w:rsid w:val="00B250A3"/>
    <w:rsid w:val="00B60CA3"/>
    <w:rsid w:val="00B6434D"/>
    <w:rsid w:val="00B849F5"/>
    <w:rsid w:val="00B84C26"/>
    <w:rsid w:val="00B94566"/>
    <w:rsid w:val="00BC0C31"/>
    <w:rsid w:val="00BE2CFC"/>
    <w:rsid w:val="00C43C00"/>
    <w:rsid w:val="00C7202D"/>
    <w:rsid w:val="00C743FB"/>
    <w:rsid w:val="00C8021E"/>
    <w:rsid w:val="00CD7BCF"/>
    <w:rsid w:val="00CF52DC"/>
    <w:rsid w:val="00D12E4F"/>
    <w:rsid w:val="00D25071"/>
    <w:rsid w:val="00D9143B"/>
    <w:rsid w:val="00DD531D"/>
    <w:rsid w:val="00E00AD0"/>
    <w:rsid w:val="00E012A1"/>
    <w:rsid w:val="00E84912"/>
    <w:rsid w:val="00E9599A"/>
    <w:rsid w:val="00ED00DF"/>
    <w:rsid w:val="00F16448"/>
    <w:rsid w:val="00F437D4"/>
    <w:rsid w:val="00F526A4"/>
    <w:rsid w:val="00F54EF0"/>
    <w:rsid w:val="00F55C6D"/>
    <w:rsid w:val="00F63009"/>
    <w:rsid w:val="00FE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35</cp:revision>
  <dcterms:created xsi:type="dcterms:W3CDTF">2026-03-10T10:05:00Z</dcterms:created>
  <dcterms:modified xsi:type="dcterms:W3CDTF">2026-09-01T08:45:00Z</dcterms:modified>
</cp:coreProperties>
</file>