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88C" w14:textId="0EB486E9" w:rsidR="000E616F" w:rsidRDefault="000E616F" w:rsidP="006F7B7A">
      <w:pPr>
        <w:jc w:val="center"/>
        <w:rPr>
          <w:rFonts w:ascii="Open Sans" w:hAnsi="Open Sans" w:cs="Open Sans"/>
          <w:sz w:val="24"/>
          <w:szCs w:val="24"/>
        </w:rPr>
      </w:pPr>
    </w:p>
    <w:p w14:paraId="72C3674E" w14:textId="017C5C86" w:rsidR="00B21D4D" w:rsidRPr="00283B14" w:rsidRDefault="00B21D4D" w:rsidP="006F7B7A">
      <w:pPr>
        <w:jc w:val="center"/>
        <w:rPr>
          <w:rFonts w:ascii="Montserrat Medium" w:hAnsi="Montserrat Medium" w:cs="Open Sans"/>
          <w:sz w:val="28"/>
          <w:szCs w:val="28"/>
        </w:rPr>
      </w:pPr>
      <w:r w:rsidRPr="00283B14">
        <w:rPr>
          <w:rFonts w:ascii="Montserrat Medium" w:hAnsi="Montserrat Medium" w:cs="Open Sans"/>
          <w:sz w:val="28"/>
          <w:szCs w:val="28"/>
        </w:rPr>
        <w:t>BUDAPEST FESTIVAL ORCHESTRA</w:t>
      </w:r>
    </w:p>
    <w:p w14:paraId="6D5D76E0" w14:textId="77777777" w:rsidR="006F7B7A" w:rsidRPr="006F7B7A" w:rsidRDefault="006F7B7A" w:rsidP="006F7B7A">
      <w:pPr>
        <w:jc w:val="both"/>
        <w:rPr>
          <w:rFonts w:ascii="Open Sans" w:eastAsia="Montserrat" w:hAnsi="Open Sans" w:cs="Open Sans"/>
          <w:color w:val="000000" w:themeColor="text1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Quando nel 1983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ha fondato 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Budapest Festival Orchestra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con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Zoltán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Kocsis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ha realizzato un sogno personale.</w:t>
      </w:r>
    </w:p>
    <w:p w14:paraId="35A66A42" w14:textId="2A17F7F1" w:rsidR="006F7B7A" w:rsidRPr="006F7B7A" w:rsidRDefault="006F7B7A" w:rsidP="006F7B7A">
      <w:pPr>
        <w:jc w:val="both"/>
        <w:rPr>
          <w:rFonts w:ascii="Open Sans" w:eastAsia="Montserrat" w:hAnsi="Open Sans" w:cs="Open Sans"/>
          <w:color w:val="000000" w:themeColor="text1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Grazie all’approccio innovativo alla musica e alla dedizione senza compromessi dei suoi musicisti, la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è diventata il più giovane ensemble ad entrare nella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top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ten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delle orchestre sinfoniche del mondo. Oltre a Budapest, l'</w:t>
      </w:r>
      <w:r>
        <w:rPr>
          <w:rFonts w:ascii="Open Sans" w:eastAsia="Montserrat" w:hAnsi="Open Sans" w:cs="Open Sans"/>
          <w:color w:val="000000" w:themeColor="text1"/>
        </w:rPr>
        <w:t>O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rchestra si esibisce regolarmente in alcune delle più importanti sedi concertistiche della scena musicale internazionale ed è presente anche sulle piattaforme di streaming internazionali. Dalla sua fondazione, la </w:t>
      </w:r>
      <w:proofErr w:type="spellStart"/>
      <w:r w:rsidRPr="00D6396E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è stata premiata da </w:t>
      </w:r>
      <w:proofErr w:type="spellStart"/>
      <w:r w:rsidRPr="00D6396E">
        <w:rPr>
          <w:rFonts w:ascii="Open Sans" w:eastAsia="Montserrat" w:hAnsi="Open Sans" w:cs="Open Sans"/>
          <w:i/>
          <w:iCs/>
          <w:color w:val="000000" w:themeColor="text1"/>
        </w:rPr>
        <w:t>Gramophone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, il prestigioso periodico musicale britannico, per ben tre volte: nel 1998 e nel 2007, la giuria professionale della rivista ha assegnato alla </w:t>
      </w:r>
      <w:proofErr w:type="spellStart"/>
      <w:r w:rsidRPr="00D6396E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il premio per la migliore registrazione, mentre nel 2022, grazie ai voti del pubblico, è stata nominata Orchestra dell'anno. I successi più importanti del</w:t>
      </w:r>
      <w:r w:rsidR="00D6396E">
        <w:rPr>
          <w:rFonts w:ascii="Open Sans" w:eastAsia="Montserrat" w:hAnsi="Open Sans" w:cs="Open Sans"/>
          <w:color w:val="000000" w:themeColor="text1"/>
        </w:rPr>
        <w:t>la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</w:t>
      </w:r>
      <w:proofErr w:type="spellStart"/>
      <w:r w:rsidRPr="00D6396E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sono legati a Mahler: la loro registrazione della </w:t>
      </w:r>
      <w:r w:rsidR="00D6396E">
        <w:rPr>
          <w:rFonts w:ascii="Open Sans" w:eastAsia="Montserrat" w:hAnsi="Open Sans" w:cs="Open Sans"/>
          <w:color w:val="000000" w:themeColor="text1"/>
        </w:rPr>
        <w:t xml:space="preserve">Prima 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Sinfonia ha ricevuto una </w:t>
      </w:r>
      <w:proofErr w:type="gramStart"/>
      <w:r w:rsidRPr="00D6396E">
        <w:rPr>
          <w:rFonts w:ascii="Open Sans" w:eastAsia="Montserrat" w:hAnsi="Open Sans" w:cs="Open Sans"/>
          <w:i/>
          <w:iCs/>
          <w:color w:val="000000" w:themeColor="text1"/>
        </w:rPr>
        <w:t>nomination</w:t>
      </w:r>
      <w:proofErr w:type="gramEnd"/>
      <w:r w:rsidRPr="006F7B7A">
        <w:rPr>
          <w:rFonts w:ascii="Open Sans" w:eastAsia="Montserrat" w:hAnsi="Open Sans" w:cs="Open Sans"/>
          <w:color w:val="000000" w:themeColor="text1"/>
        </w:rPr>
        <w:t xml:space="preserve"> per il </w:t>
      </w:r>
      <w:r w:rsidRPr="00D6396E">
        <w:rPr>
          <w:rFonts w:ascii="Open Sans" w:eastAsia="Montserrat" w:hAnsi="Open Sans" w:cs="Open Sans"/>
          <w:i/>
          <w:iCs/>
          <w:color w:val="000000" w:themeColor="text1"/>
        </w:rPr>
        <w:t>Grammy Award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2013.</w:t>
      </w:r>
    </w:p>
    <w:p w14:paraId="4C473B9F" w14:textId="37ECD1F0" w:rsidR="006F7B7A" w:rsidRPr="006F7B7A" w:rsidRDefault="006F7B7A" w:rsidP="006F7B7A">
      <w:pPr>
        <w:jc w:val="both"/>
        <w:rPr>
          <w:rFonts w:ascii="Open Sans" w:eastAsia="Montserrat" w:hAnsi="Open Sans" w:cs="Open Sans"/>
          <w:color w:val="000000" w:themeColor="text1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Oltre ai successi discografici e alle acclamate tournée, la </w:t>
      </w:r>
      <w:proofErr w:type="spellStart"/>
      <w:r w:rsidRPr="00481C4F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è nota in tutto il mondo per la sua serie di concerti innovativi. I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Cocoa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Concerts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in favore dei bambini affetti da autismo, i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Surprise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Concerts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(apprezzati anche ai </w:t>
      </w:r>
      <w:r w:rsidRPr="00481C4F">
        <w:rPr>
          <w:rFonts w:ascii="Open Sans" w:eastAsia="Montserrat" w:hAnsi="Open Sans" w:cs="Open Sans"/>
          <w:i/>
          <w:iCs/>
          <w:color w:val="000000" w:themeColor="text1"/>
        </w:rPr>
        <w:t>London Proms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), le maratone musicali di un'intera giornata, le esibizioni informali di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Midnight Music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rivolte ai giovani adulti, i concerti all'aperto a Budapest, le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Community Weeks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a ingresso gratuito e il Festival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Bridging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Europe – 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organizzato in collaborazione con </w:t>
      </w:r>
      <w:proofErr w:type="spellStart"/>
      <w:r w:rsidRPr="00174005">
        <w:rPr>
          <w:rFonts w:ascii="Open Sans" w:eastAsia="Montserrat" w:hAnsi="Open Sans" w:cs="Open Sans"/>
          <w:i/>
          <w:iCs/>
          <w:color w:val="000000" w:themeColor="text1"/>
        </w:rPr>
        <w:t>Müpa</w:t>
      </w:r>
      <w:proofErr w:type="spellEnd"/>
      <w:r w:rsidRPr="00174005">
        <w:rPr>
          <w:rFonts w:ascii="Open Sans" w:eastAsia="Montserrat" w:hAnsi="Open Sans" w:cs="Open Sans"/>
          <w:i/>
          <w:iCs/>
          <w:color w:val="000000" w:themeColor="text1"/>
        </w:rPr>
        <w:t xml:space="preserve"> Budapest</w:t>
      </w:r>
      <w:r w:rsidRPr="006F7B7A">
        <w:rPr>
          <w:rFonts w:ascii="Open Sans" w:eastAsia="Montserrat" w:hAnsi="Open Sans" w:cs="Open Sans"/>
          <w:color w:val="000000" w:themeColor="text1"/>
        </w:rPr>
        <w:t>, la sede concertistica dell'orchestra a Budapest – sono tutti eventi unici a loro modo. Un'altra caratteristica speciale dell'</w:t>
      </w:r>
      <w:r w:rsidR="00481C4F">
        <w:rPr>
          <w:rFonts w:ascii="Open Sans" w:eastAsia="Montserrat" w:hAnsi="Open Sans" w:cs="Open Sans"/>
          <w:color w:val="000000" w:themeColor="text1"/>
        </w:rPr>
        <w:t>O</w:t>
      </w:r>
      <w:r w:rsidRPr="006F7B7A">
        <w:rPr>
          <w:rFonts w:ascii="Open Sans" w:eastAsia="Montserrat" w:hAnsi="Open Sans" w:cs="Open Sans"/>
          <w:color w:val="000000" w:themeColor="text1"/>
        </w:rPr>
        <w:t>rchestra è che i suoi membri formano regolarmente un coro durante i concerti.</w:t>
      </w:r>
    </w:p>
    <w:p w14:paraId="63C70DD7" w14:textId="77777777" w:rsidR="006F7B7A" w:rsidRPr="006F7B7A" w:rsidRDefault="006F7B7A" w:rsidP="006F7B7A">
      <w:pPr>
        <w:jc w:val="both"/>
        <w:rPr>
          <w:rFonts w:ascii="Open Sans" w:eastAsia="Montserrat" w:hAnsi="Open Sans" w:cs="Open Sans"/>
          <w:color w:val="000000" w:themeColor="text1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Ogni anno la </w:t>
      </w:r>
      <w:proofErr w:type="spellStart"/>
      <w:r w:rsidRPr="00174005">
        <w:rPr>
          <w:rFonts w:ascii="Open Sans" w:eastAsia="Montserrat" w:hAnsi="Open Sans" w:cs="Open Sans"/>
          <w:i/>
          <w:iCs/>
          <w:color w:val="000000" w:themeColor="text1"/>
        </w:rPr>
        <w:t>BFO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, in collaborazione con la </w:t>
      </w:r>
      <w:proofErr w:type="spellStart"/>
      <w:r w:rsidRPr="00174005">
        <w:rPr>
          <w:rFonts w:ascii="Open Sans" w:eastAsia="Montserrat" w:hAnsi="Open Sans" w:cs="Open Sans"/>
          <w:i/>
          <w:iCs/>
          <w:color w:val="000000" w:themeColor="text1"/>
        </w:rPr>
        <w:t>Iván</w:t>
      </w:r>
      <w:proofErr w:type="spellEnd"/>
      <w:r w:rsidRPr="00174005">
        <w:rPr>
          <w:rFonts w:ascii="Open Sans" w:eastAsia="Montserrat" w:hAnsi="Open Sans" w:cs="Open Sans"/>
          <w:i/>
          <w:iCs/>
          <w:color w:val="000000" w:themeColor="text1"/>
        </w:rPr>
        <w:t xml:space="preserve"> Fischer Opera Company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, il </w:t>
      </w:r>
      <w:proofErr w:type="spellStart"/>
      <w:r w:rsidRPr="00174005">
        <w:rPr>
          <w:rFonts w:ascii="Open Sans" w:eastAsia="Montserrat" w:hAnsi="Open Sans" w:cs="Open Sans"/>
          <w:i/>
          <w:iCs/>
          <w:color w:val="000000" w:themeColor="text1"/>
        </w:rPr>
        <w:t>Müpa</w:t>
      </w:r>
      <w:proofErr w:type="spellEnd"/>
      <w:r w:rsidRPr="00174005">
        <w:rPr>
          <w:rFonts w:ascii="Open Sans" w:eastAsia="Montserrat" w:hAnsi="Open Sans" w:cs="Open Sans"/>
          <w:i/>
          <w:iCs/>
          <w:color w:val="000000" w:themeColor="text1"/>
        </w:rPr>
        <w:t xml:space="preserve"> Budapest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, il </w:t>
      </w:r>
      <w:r w:rsidRPr="009C705A">
        <w:rPr>
          <w:rFonts w:ascii="Open Sans" w:eastAsia="Montserrat" w:hAnsi="Open Sans" w:cs="Open Sans"/>
          <w:i/>
          <w:iCs/>
          <w:color w:val="000000" w:themeColor="text1"/>
        </w:rPr>
        <w:t>Vicenza Opera Festival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e il Festival dei Due Mondi di Spoleto, mette in scena anche una produzione operistica. Le rappresentazioni sono state invitate al </w:t>
      </w:r>
      <w:r w:rsidRPr="009C705A">
        <w:rPr>
          <w:rFonts w:ascii="Open Sans" w:eastAsia="Montserrat" w:hAnsi="Open Sans" w:cs="Open Sans"/>
          <w:i/>
          <w:iCs/>
          <w:color w:val="000000" w:themeColor="text1"/>
        </w:rPr>
        <w:t>Mostly Mozart Festival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di New York, al Festival Internazionale di Edimburgo e alla </w:t>
      </w:r>
      <w:proofErr w:type="spellStart"/>
      <w:r w:rsidRPr="009C705A">
        <w:rPr>
          <w:rFonts w:ascii="Open Sans" w:eastAsia="Montserrat" w:hAnsi="Open Sans" w:cs="Open Sans"/>
          <w:i/>
          <w:iCs/>
          <w:color w:val="000000" w:themeColor="text1"/>
        </w:rPr>
        <w:t>Elbphilharmonie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di Amburgo; nel 2013, le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Nozze di Figaro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sono state in cima alla classifica del </w:t>
      </w:r>
      <w:r w:rsidRPr="009C705A">
        <w:rPr>
          <w:rFonts w:ascii="Open Sans" w:eastAsia="Montserrat" w:hAnsi="Open Sans" w:cs="Open Sans"/>
          <w:i/>
          <w:iCs/>
          <w:color w:val="000000" w:themeColor="text1"/>
        </w:rPr>
        <w:t>New York Magazine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dei migliori eventi di musica classica dell'anno. Il </w:t>
      </w:r>
      <w:r w:rsidRPr="009C705A">
        <w:rPr>
          <w:rFonts w:ascii="Open Sans" w:eastAsia="Montserrat" w:hAnsi="Open Sans" w:cs="Open Sans"/>
          <w:i/>
          <w:iCs/>
          <w:color w:val="000000" w:themeColor="text1"/>
        </w:rPr>
        <w:t>Vicenza Opera Festival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, fondato da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Fischer, ha debuttato nell'autunno 2018 al Teatro Olimpico.</w:t>
      </w:r>
    </w:p>
    <w:p w14:paraId="6A60A804" w14:textId="77777777" w:rsidR="00283B14" w:rsidRDefault="00283B14" w:rsidP="006F7B7A">
      <w:pPr>
        <w:jc w:val="both"/>
        <w:rPr>
          <w:rFonts w:ascii="Open Sans" w:hAnsi="Open Sans" w:cs="Open Sans"/>
          <w:bCs/>
          <w:color w:val="000000"/>
        </w:rPr>
      </w:pPr>
    </w:p>
    <w:p w14:paraId="47210D93" w14:textId="77777777" w:rsidR="006F7B7A" w:rsidRDefault="006F7B7A" w:rsidP="006F7B7A">
      <w:pPr>
        <w:jc w:val="both"/>
        <w:rPr>
          <w:rFonts w:ascii="Open Sans" w:hAnsi="Open Sans" w:cs="Open Sans"/>
          <w:bCs/>
          <w:color w:val="000000"/>
        </w:rPr>
      </w:pPr>
    </w:p>
    <w:p w14:paraId="15C29910" w14:textId="77777777" w:rsidR="006F7B7A" w:rsidRDefault="006F7B7A" w:rsidP="006F7B7A">
      <w:pPr>
        <w:jc w:val="both"/>
        <w:rPr>
          <w:rFonts w:ascii="Open Sans" w:hAnsi="Open Sans" w:cs="Open Sans"/>
          <w:bCs/>
          <w:color w:val="000000"/>
        </w:rPr>
      </w:pPr>
    </w:p>
    <w:p w14:paraId="151A5DC8" w14:textId="77777777" w:rsidR="006F7B7A" w:rsidRDefault="006F7B7A" w:rsidP="006F7B7A">
      <w:pPr>
        <w:jc w:val="both"/>
        <w:rPr>
          <w:rFonts w:ascii="Open Sans" w:hAnsi="Open Sans" w:cs="Open Sans"/>
          <w:bCs/>
          <w:color w:val="000000"/>
        </w:rPr>
      </w:pPr>
    </w:p>
    <w:p w14:paraId="29D5E874" w14:textId="77777777" w:rsidR="00283B14" w:rsidRDefault="00283B14" w:rsidP="006F7B7A">
      <w:pPr>
        <w:jc w:val="both"/>
        <w:rPr>
          <w:rFonts w:ascii="Open Sans" w:hAnsi="Open Sans" w:cs="Open Sans"/>
        </w:rPr>
      </w:pPr>
    </w:p>
    <w:p w14:paraId="6F8F92FB" w14:textId="77777777" w:rsidR="00837BCD" w:rsidRDefault="00837BCD" w:rsidP="006F7B7A">
      <w:pPr>
        <w:jc w:val="center"/>
        <w:rPr>
          <w:rFonts w:ascii="Montserrat" w:hAnsi="Montserrat" w:cs="Open Sans"/>
          <w:sz w:val="28"/>
          <w:szCs w:val="28"/>
        </w:rPr>
      </w:pPr>
    </w:p>
    <w:p w14:paraId="037A2C63" w14:textId="77777777" w:rsidR="00837BCD" w:rsidRDefault="00837BCD" w:rsidP="006F7B7A">
      <w:pPr>
        <w:jc w:val="center"/>
        <w:rPr>
          <w:rFonts w:ascii="Montserrat" w:hAnsi="Montserrat" w:cs="Open Sans"/>
          <w:sz w:val="28"/>
          <w:szCs w:val="28"/>
        </w:rPr>
      </w:pPr>
    </w:p>
    <w:p w14:paraId="753B78EF" w14:textId="77777777" w:rsidR="006F7B7A" w:rsidRDefault="006F7B7A" w:rsidP="006F7B7A">
      <w:pPr>
        <w:jc w:val="center"/>
        <w:rPr>
          <w:rFonts w:ascii="Montserrat" w:hAnsi="Montserrat" w:cs="Open Sans"/>
          <w:sz w:val="28"/>
          <w:szCs w:val="28"/>
        </w:rPr>
      </w:pPr>
    </w:p>
    <w:p w14:paraId="4B8693AC" w14:textId="77777777" w:rsidR="00837BCD" w:rsidRDefault="00837BCD" w:rsidP="006F7B7A">
      <w:pPr>
        <w:rPr>
          <w:rFonts w:ascii="Montserrat" w:hAnsi="Montserrat" w:cs="Open Sans"/>
          <w:sz w:val="28"/>
          <w:szCs w:val="28"/>
        </w:rPr>
      </w:pPr>
    </w:p>
    <w:p w14:paraId="39BBD788" w14:textId="7D1FE44F" w:rsidR="00837BCD" w:rsidRPr="00283B14" w:rsidRDefault="00837BCD" w:rsidP="006F7B7A">
      <w:pPr>
        <w:jc w:val="center"/>
        <w:rPr>
          <w:rFonts w:ascii="Montserrat Medium" w:hAnsi="Montserrat Medium" w:cs="Open Sans"/>
          <w:sz w:val="28"/>
          <w:szCs w:val="28"/>
        </w:rPr>
      </w:pPr>
      <w:r w:rsidRPr="00283B14">
        <w:rPr>
          <w:rFonts w:ascii="Montserrat Medium" w:hAnsi="Montserrat Medium" w:cs="Open Sans"/>
          <w:sz w:val="28"/>
          <w:szCs w:val="28"/>
        </w:rPr>
        <w:lastRenderedPageBreak/>
        <w:t>IVÁN FISCHER</w:t>
      </w:r>
    </w:p>
    <w:p w14:paraId="13F9C537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Direttore d’orchestra, compositore direttore lirico, pensatore </w:t>
      </w:r>
      <w:proofErr w:type="gramStart"/>
      <w:r w:rsidRPr="006F7B7A">
        <w:rPr>
          <w:rFonts w:ascii="Open Sans" w:eastAsia="Montserrat" w:hAnsi="Open Sans" w:cs="Open Sans"/>
          <w:color w:val="000000" w:themeColor="text1"/>
        </w:rPr>
        <w:t>ed</w:t>
      </w:r>
      <w:proofErr w:type="gramEnd"/>
      <w:r w:rsidRPr="006F7B7A">
        <w:rPr>
          <w:rFonts w:ascii="Open Sans" w:eastAsia="Montserrat" w:hAnsi="Open Sans" w:cs="Open Sans"/>
          <w:color w:val="000000" w:themeColor="text1"/>
        </w:rPr>
        <w:t xml:space="preserve"> educatore, ancorato alla tradizione dei grandi sapienti della musica,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è considerato uno dei più grandi visionari della musica del nostro tempo.</w:t>
      </w:r>
    </w:p>
    <w:p w14:paraId="700F9E41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Il suo interesse principale resta sempre la musica e a tal fine ha sviluppato nuovi format di concerti ed ha riformato struttura e metodo di lavoro dell’orchestra sinfonica. Alla metà degli anni ’80 ha fondato la </w:t>
      </w:r>
      <w:r w:rsidRPr="001A59E7">
        <w:rPr>
          <w:rFonts w:ascii="Open Sans" w:eastAsia="Montserrat" w:hAnsi="Open Sans" w:cs="Open Sans"/>
          <w:i/>
          <w:iCs/>
          <w:color w:val="000000" w:themeColor="text1"/>
        </w:rPr>
        <w:t>Budapest Festival Orchestra</w:t>
      </w:r>
      <w:r w:rsidRPr="006F7B7A">
        <w:rPr>
          <w:rFonts w:ascii="Open Sans" w:eastAsia="Montserrat" w:hAnsi="Open Sans" w:cs="Open Sans"/>
          <w:color w:val="000000" w:themeColor="text1"/>
        </w:rPr>
        <w:t>, dove, nel corso degli anni, ha introdotto e consolidato numerose innovazioni. La sua idea è quella di un gruppo di musicisti, strutturati in varie combinazioni e stili musicali, al servizio della comunità.</w:t>
      </w:r>
    </w:p>
    <w:p w14:paraId="22370433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Il suo operato come Direttore Musicale alla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Budapest Festival Opera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è sfociato in una delle storie musicali di maggior successo degli ultimi 30 anni. Grazie a tournée internazionali e una serie di registrazioni con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Philips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Classics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e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Channel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Classics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>, si è guadagnato la fama di essere uno dei più apprezzati direttori d’orchestra del mondo, per il quale tradizione e innovazione vanno a braccetto.</w:t>
      </w:r>
    </w:p>
    <w:p w14:paraId="33A8D140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ha fondato diversi festival, fra cui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Budapest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Mahlerfest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>, il Festival ‘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Bridging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Europe’ e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Vicenza Opera Festival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.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World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Economic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Forum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gli ha conferito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Crystal Award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per i suoi successi e la promozione a livello internazionale delle relazioni culturali.</w:t>
      </w:r>
    </w:p>
    <w:p w14:paraId="6E704AFB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È stato Direttore Principale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National Symphony Orchestra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di Washington, dell’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Opéra National de Lyon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e della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Konzerthausorchester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di Berlino. Quest’ultima lo ha nominato ‘Conductor Laureate’. L’Orchestra Reale del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Concertgebouw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lo ha nominato ‘Direttore Ospite Onorario’, dopo molti decenni di collaborazione. </w:t>
      </w:r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È </w:t>
      </w:r>
      <w:proofErr w:type="spellStart"/>
      <w:r w:rsidRPr="006F7B7A">
        <w:rPr>
          <w:rFonts w:ascii="Open Sans" w:eastAsia="Montserrat" w:hAnsi="Open Sans" w:cs="Open Sans"/>
          <w:color w:val="000000" w:themeColor="text1"/>
          <w:lang w:val="de-DE"/>
        </w:rPr>
        <w:t>spesso</w:t>
      </w:r>
      <w:proofErr w:type="spellEnd"/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 </w:t>
      </w:r>
      <w:proofErr w:type="spellStart"/>
      <w:r w:rsidRPr="006F7B7A">
        <w:rPr>
          <w:rFonts w:ascii="Open Sans" w:eastAsia="Montserrat" w:hAnsi="Open Sans" w:cs="Open Sans"/>
          <w:color w:val="000000" w:themeColor="text1"/>
          <w:lang w:val="de-DE"/>
        </w:rPr>
        <w:t>ospite</w:t>
      </w:r>
      <w:proofErr w:type="spellEnd"/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 dei </w:t>
      </w:r>
      <w:r w:rsidRPr="006F7B7A">
        <w:rPr>
          <w:rFonts w:ascii="Open Sans" w:eastAsia="Montserrat" w:hAnsi="Open Sans" w:cs="Open Sans"/>
          <w:i/>
          <w:iCs/>
          <w:color w:val="000000" w:themeColor="text1"/>
          <w:lang w:val="de-DE"/>
        </w:rPr>
        <w:t>Berliner Philharmoniker</w:t>
      </w:r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,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  <w:lang w:val="de-DE"/>
        </w:rPr>
        <w:t>Symphonieorchester des Bayerischen Rundfunks</w:t>
      </w:r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 e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  <w:lang w:val="de-DE"/>
        </w:rPr>
        <w:t>New York Philharmonic Orchestra</w:t>
      </w:r>
      <w:r w:rsidRPr="006F7B7A">
        <w:rPr>
          <w:rFonts w:ascii="Open Sans" w:eastAsia="Montserrat" w:hAnsi="Open Sans" w:cs="Open Sans"/>
          <w:color w:val="000000" w:themeColor="text1"/>
          <w:lang w:val="de-DE"/>
        </w:rPr>
        <w:t xml:space="preserve">. 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In luglio 2024 è stato nominato Direttore Musicale della </w:t>
      </w:r>
      <w:r w:rsidRPr="000B790B">
        <w:rPr>
          <w:rFonts w:ascii="Open Sans" w:eastAsia="Montserrat" w:hAnsi="Open Sans" w:cs="Open Sans"/>
          <w:i/>
          <w:iCs/>
          <w:color w:val="000000" w:themeColor="text1"/>
        </w:rPr>
        <w:t>European Union Youth Orchestra</w:t>
      </w:r>
      <w:r w:rsidRPr="006F7B7A">
        <w:rPr>
          <w:rFonts w:ascii="Open Sans" w:eastAsia="Montserrat" w:hAnsi="Open Sans" w:cs="Open Sans"/>
          <w:color w:val="000000" w:themeColor="text1"/>
        </w:rPr>
        <w:t>.</w:t>
      </w:r>
    </w:p>
    <w:p w14:paraId="64F96B01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ha studiato pianoforte, violino e violoncello a Budapest, prima di unirsi al leggendario corso di direzione d’orchestra di Hans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Swarowsky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a Vienna. Dopo essere stato per due anni assistente di Nikolaus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Harnoncourt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, ha fatto decollare la propria carriera internazionale vincendo il concorso per direttori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Rupert Foundation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a Londra.</w:t>
      </w:r>
    </w:p>
    <w:p w14:paraId="4F8AEDE3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r w:rsidRPr="006F7B7A">
        <w:rPr>
          <w:rFonts w:ascii="Open Sans" w:eastAsia="Montserrat" w:hAnsi="Open Sans" w:cs="Open Sans"/>
          <w:color w:val="000000" w:themeColor="text1"/>
        </w:rPr>
        <w:t xml:space="preserve">Dopo diverse apparizioni in sale internazionali, ha fondato la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Fischer Opera Company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. I suoi adattamenti hanno sempre l’obiettivo di ottenere un’unità organica fra musica e teatro. Le produzioni della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IFOC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>, dove strumentisti e cantanti si mescolano, negli ultimi anni hanno riscosso grande successo a New York, Edimburgo, Abu Dhabi, Berlino, Ginevra e Budapest.</w:t>
      </w:r>
    </w:p>
    <w:p w14:paraId="1FD50638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compone opere dal 2004; si tratta soprattutto di musica vocale con ensemble strumentali. La sua opera ’The Red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Heifer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’ è diventata famosa in tutto il mondo; l’opera per bambini ’The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Gruffalo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’ è stata riproposta più volte a Berlino; la sua opera eseguita più di frequente, ’Eine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Deutsch-Jiddische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</w:t>
      </w: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Kantate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>’, è stata eseguita e registrata in diversi paesi.</w:t>
      </w:r>
    </w:p>
    <w:p w14:paraId="64275879" w14:textId="77777777" w:rsidR="00A509D0" w:rsidRPr="006F7B7A" w:rsidRDefault="00A509D0" w:rsidP="006F7B7A">
      <w:pPr>
        <w:jc w:val="both"/>
        <w:rPr>
          <w:rFonts w:ascii="Open Sans" w:eastAsia="Montserrat" w:hAnsi="Open Sans" w:cs="Open Sans"/>
        </w:rPr>
      </w:pP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è cittadino onorario a Budapest, ha fondato l’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Hungarian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Mahler Society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ed è patrocinatore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British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Kodály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Academy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. Il Presidente della Repubblica di Ungheria gli ha conferito la Medaglia d’Oro, mentre il governo francese l’ha nominato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Chevalier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des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Arts et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des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Lettres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. Nel 2006, in Ungheria ha ricevuto il Premio Kossuth; nel 2011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Royal Philharmonic Society Award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e il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Dutch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Ovatie</w:t>
      </w:r>
      <w:proofErr w:type="spellEnd"/>
      <w:r w:rsidRPr="006F7B7A">
        <w:rPr>
          <w:rFonts w:ascii="Open Sans" w:eastAsia="Montserrat" w:hAnsi="Open Sans" w:cs="Open Sans"/>
          <w:i/>
          <w:iCs/>
          <w:color w:val="000000" w:themeColor="text1"/>
        </w:rPr>
        <w:t xml:space="preserve"> </w:t>
      </w:r>
      <w:proofErr w:type="spellStart"/>
      <w:r w:rsidRPr="006F7B7A">
        <w:rPr>
          <w:rFonts w:ascii="Open Sans" w:eastAsia="Montserrat" w:hAnsi="Open Sans" w:cs="Open Sans"/>
          <w:i/>
          <w:iCs/>
          <w:color w:val="000000" w:themeColor="text1"/>
        </w:rPr>
        <w:t>Prize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; nel 2013 è stato nominato membro onorario della </w:t>
      </w:r>
      <w:r w:rsidRPr="006F7B7A">
        <w:rPr>
          <w:rFonts w:ascii="Open Sans" w:eastAsia="Montserrat" w:hAnsi="Open Sans" w:cs="Open Sans"/>
          <w:i/>
          <w:iCs/>
          <w:color w:val="000000" w:themeColor="text1"/>
        </w:rPr>
        <w:t>Royal Academy of Music</w:t>
      </w:r>
      <w:r w:rsidRPr="006F7B7A">
        <w:rPr>
          <w:rFonts w:ascii="Open Sans" w:eastAsia="Montserrat" w:hAnsi="Open Sans" w:cs="Open Sans"/>
          <w:color w:val="000000" w:themeColor="text1"/>
        </w:rPr>
        <w:t xml:space="preserve"> di Londra. </w:t>
      </w:r>
      <w:r w:rsidRPr="006F7B7A">
        <w:rPr>
          <w:rFonts w:ascii="Open Sans" w:eastAsia="Montserrat" w:hAnsi="Open Sans" w:cs="Open Sans"/>
        </w:rPr>
        <w:t xml:space="preserve"> </w:t>
      </w:r>
    </w:p>
    <w:p w14:paraId="547A01CF" w14:textId="77777777" w:rsidR="00A509D0" w:rsidRDefault="00A509D0" w:rsidP="006F7B7A">
      <w:pPr>
        <w:jc w:val="both"/>
        <w:rPr>
          <w:rFonts w:ascii="Open Sans" w:eastAsia="Montserrat" w:hAnsi="Open Sans" w:cs="Open Sans"/>
          <w:color w:val="000000" w:themeColor="text1"/>
        </w:rPr>
      </w:pPr>
      <w:proofErr w:type="spellStart"/>
      <w:r w:rsidRPr="006F7B7A">
        <w:rPr>
          <w:rFonts w:ascii="Open Sans" w:eastAsia="Montserrat" w:hAnsi="Open Sans" w:cs="Open Sans"/>
          <w:color w:val="000000" w:themeColor="text1"/>
        </w:rPr>
        <w:t>Iván</w:t>
      </w:r>
      <w:proofErr w:type="spellEnd"/>
      <w:r w:rsidRPr="006F7B7A">
        <w:rPr>
          <w:rFonts w:ascii="Open Sans" w:eastAsia="Montserrat" w:hAnsi="Open Sans" w:cs="Open Sans"/>
          <w:color w:val="000000" w:themeColor="text1"/>
        </w:rPr>
        <w:t xml:space="preserve"> Fischer è cittadino onorario di Budapest e Vicenza.</w:t>
      </w:r>
    </w:p>
    <w:p w14:paraId="52D04467" w14:textId="7F2E8500" w:rsidR="00B21D4D" w:rsidRPr="00691A57" w:rsidRDefault="00691A57" w:rsidP="006F7B7A">
      <w:pPr>
        <w:jc w:val="both"/>
        <w:rPr>
          <w:rFonts w:ascii="Open Sans" w:hAnsi="Open Sans" w:cs="Open Sans"/>
          <w:i/>
          <w:iCs/>
          <w:sz w:val="24"/>
          <w:szCs w:val="24"/>
        </w:rPr>
      </w:pPr>
      <w:r w:rsidRPr="00691A57">
        <w:rPr>
          <w:rFonts w:ascii="Open Sans" w:eastAsia="Montserrat" w:hAnsi="Open Sans" w:cs="Open Sans"/>
          <w:i/>
          <w:iCs/>
          <w:color w:val="000000" w:themeColor="text1"/>
        </w:rPr>
        <w:t>2024-25</w:t>
      </w:r>
    </w:p>
    <w:sectPr w:rsidR="00B21D4D" w:rsidRPr="00691A57" w:rsidSect="006F7B7A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5467" w14:textId="77777777" w:rsidR="008E5E47" w:rsidRDefault="008E5E47" w:rsidP="00163AD9">
      <w:pPr>
        <w:spacing w:after="0" w:line="240" w:lineRule="auto"/>
      </w:pPr>
      <w:r>
        <w:separator/>
      </w:r>
    </w:p>
  </w:endnote>
  <w:endnote w:type="continuationSeparator" w:id="0">
    <w:p w14:paraId="77818AD7" w14:textId="77777777" w:rsidR="008E5E47" w:rsidRDefault="008E5E47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D310" w14:textId="77777777" w:rsidR="008E5E47" w:rsidRDefault="008E5E47" w:rsidP="00163AD9">
      <w:pPr>
        <w:spacing w:after="0" w:line="240" w:lineRule="auto"/>
      </w:pPr>
      <w:r>
        <w:separator/>
      </w:r>
    </w:p>
  </w:footnote>
  <w:footnote w:type="continuationSeparator" w:id="0">
    <w:p w14:paraId="50FF653F" w14:textId="77777777" w:rsidR="008E5E47" w:rsidRDefault="008E5E47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8C7F58E" w14:textId="77777777" w:rsidR="006F7B7A" w:rsidRDefault="006F7B7A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C268682" w14:textId="31B5DC0F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1F1D3B1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21D4D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691A57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8C7F58E" w14:textId="77777777" w:rsidR="006F7B7A" w:rsidRDefault="006F7B7A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C268682" w14:textId="31B5DC0F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1F1D3B1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B21D4D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691A57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33971"/>
    <w:rsid w:val="00081DD0"/>
    <w:rsid w:val="00095865"/>
    <w:rsid w:val="000A0DA3"/>
    <w:rsid w:val="000A3224"/>
    <w:rsid w:val="000B790B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74005"/>
    <w:rsid w:val="001A59E7"/>
    <w:rsid w:val="001E117A"/>
    <w:rsid w:val="00211C93"/>
    <w:rsid w:val="002408FC"/>
    <w:rsid w:val="00252980"/>
    <w:rsid w:val="00256208"/>
    <w:rsid w:val="00283B14"/>
    <w:rsid w:val="002912F3"/>
    <w:rsid w:val="002C0DC9"/>
    <w:rsid w:val="002D41F5"/>
    <w:rsid w:val="002E426C"/>
    <w:rsid w:val="00304082"/>
    <w:rsid w:val="0039499D"/>
    <w:rsid w:val="003A1E98"/>
    <w:rsid w:val="003C365F"/>
    <w:rsid w:val="003E16ED"/>
    <w:rsid w:val="003F36A0"/>
    <w:rsid w:val="00475100"/>
    <w:rsid w:val="00481C4F"/>
    <w:rsid w:val="004A2A78"/>
    <w:rsid w:val="004B102E"/>
    <w:rsid w:val="004D3D1A"/>
    <w:rsid w:val="004F170D"/>
    <w:rsid w:val="005423C6"/>
    <w:rsid w:val="0054697F"/>
    <w:rsid w:val="00570BFC"/>
    <w:rsid w:val="00572CBE"/>
    <w:rsid w:val="005A2A09"/>
    <w:rsid w:val="00616183"/>
    <w:rsid w:val="0066467E"/>
    <w:rsid w:val="00670128"/>
    <w:rsid w:val="00690CC7"/>
    <w:rsid w:val="00691A57"/>
    <w:rsid w:val="006F4571"/>
    <w:rsid w:val="006F7B7A"/>
    <w:rsid w:val="00714611"/>
    <w:rsid w:val="00723B3A"/>
    <w:rsid w:val="00777001"/>
    <w:rsid w:val="007A65D3"/>
    <w:rsid w:val="007C0C3D"/>
    <w:rsid w:val="007D1D15"/>
    <w:rsid w:val="007D4BF3"/>
    <w:rsid w:val="007F1ACF"/>
    <w:rsid w:val="007F56EC"/>
    <w:rsid w:val="00837BCD"/>
    <w:rsid w:val="008703A8"/>
    <w:rsid w:val="0089344F"/>
    <w:rsid w:val="008C3F40"/>
    <w:rsid w:val="008C7C52"/>
    <w:rsid w:val="008D550B"/>
    <w:rsid w:val="008E5E47"/>
    <w:rsid w:val="008E7788"/>
    <w:rsid w:val="009C1AE6"/>
    <w:rsid w:val="009C705A"/>
    <w:rsid w:val="009F10B5"/>
    <w:rsid w:val="00A135DD"/>
    <w:rsid w:val="00A25846"/>
    <w:rsid w:val="00A34CCA"/>
    <w:rsid w:val="00A509D0"/>
    <w:rsid w:val="00A82F5E"/>
    <w:rsid w:val="00A97459"/>
    <w:rsid w:val="00AA5825"/>
    <w:rsid w:val="00AB428C"/>
    <w:rsid w:val="00AD1CA4"/>
    <w:rsid w:val="00AD2F12"/>
    <w:rsid w:val="00B21D4D"/>
    <w:rsid w:val="00B6472F"/>
    <w:rsid w:val="00BE5104"/>
    <w:rsid w:val="00C038F1"/>
    <w:rsid w:val="00C049E2"/>
    <w:rsid w:val="00C1663C"/>
    <w:rsid w:val="00C23972"/>
    <w:rsid w:val="00C36445"/>
    <w:rsid w:val="00C54A1F"/>
    <w:rsid w:val="00C76635"/>
    <w:rsid w:val="00C81DCA"/>
    <w:rsid w:val="00C94DBE"/>
    <w:rsid w:val="00CE749F"/>
    <w:rsid w:val="00D6396E"/>
    <w:rsid w:val="00D64988"/>
    <w:rsid w:val="00DB0DDD"/>
    <w:rsid w:val="00DB57E5"/>
    <w:rsid w:val="00DB760B"/>
    <w:rsid w:val="00DC38F7"/>
    <w:rsid w:val="00DE540E"/>
    <w:rsid w:val="00E018B2"/>
    <w:rsid w:val="00E12F56"/>
    <w:rsid w:val="00F07A60"/>
    <w:rsid w:val="00F45814"/>
    <w:rsid w:val="00F51F61"/>
    <w:rsid w:val="00F629B9"/>
    <w:rsid w:val="00F674C7"/>
    <w:rsid w:val="00F71986"/>
    <w:rsid w:val="00F81A55"/>
    <w:rsid w:val="00F94AF6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18</cp:revision>
  <dcterms:created xsi:type="dcterms:W3CDTF">2022-09-01T09:04:00Z</dcterms:created>
  <dcterms:modified xsi:type="dcterms:W3CDTF">2025-06-05T13:02:00Z</dcterms:modified>
</cp:coreProperties>
</file>