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AD50" w14:textId="77777777" w:rsidR="008F50D7" w:rsidRDefault="008F50D7" w:rsidP="008F50D7">
      <w:pPr>
        <w:spacing w:after="0"/>
        <w:jc w:val="center"/>
        <w:rPr>
          <w:rFonts w:ascii="Montserrat Medium" w:eastAsia="Montserrat" w:hAnsi="Montserrat Medium" w:cs="Open Sans"/>
          <w:color w:val="333333"/>
          <w:sz w:val="28"/>
          <w:szCs w:val="28"/>
        </w:rPr>
      </w:pPr>
    </w:p>
    <w:p w14:paraId="3AA72018" w14:textId="00D07BF9" w:rsidR="7D2DDF96" w:rsidRPr="00D06356" w:rsidRDefault="008F50D7" w:rsidP="008F50D7">
      <w:pPr>
        <w:jc w:val="center"/>
        <w:rPr>
          <w:rFonts w:ascii="Montserrat Medium" w:eastAsia="Montserrat" w:hAnsi="Montserrat Medium" w:cs="Open Sans"/>
          <w:color w:val="333333"/>
          <w:sz w:val="28"/>
          <w:szCs w:val="28"/>
        </w:rPr>
      </w:pPr>
      <w:r w:rsidRPr="00D06356">
        <w:rPr>
          <w:rFonts w:ascii="Montserrat Medium" w:eastAsia="Montserrat" w:hAnsi="Montserrat Medium" w:cs="Open Sans"/>
          <w:color w:val="333333"/>
          <w:sz w:val="28"/>
          <w:szCs w:val="28"/>
        </w:rPr>
        <w:t xml:space="preserve">AKADEMIE </w:t>
      </w:r>
      <w:proofErr w:type="spellStart"/>
      <w:r w:rsidRPr="00D06356">
        <w:rPr>
          <w:rFonts w:ascii="Montserrat Medium" w:eastAsia="Montserrat" w:hAnsi="Montserrat Medium" w:cs="Open Sans"/>
          <w:color w:val="333333"/>
          <w:sz w:val="28"/>
          <w:szCs w:val="28"/>
        </w:rPr>
        <w:t>FÜR</w:t>
      </w:r>
      <w:proofErr w:type="spellEnd"/>
      <w:r w:rsidRPr="00D06356">
        <w:rPr>
          <w:rFonts w:ascii="Montserrat Medium" w:eastAsia="Montserrat" w:hAnsi="Montserrat Medium" w:cs="Open Sans"/>
          <w:color w:val="333333"/>
          <w:sz w:val="28"/>
          <w:szCs w:val="28"/>
        </w:rPr>
        <w:t xml:space="preserve"> ALTE </w:t>
      </w:r>
      <w:proofErr w:type="spellStart"/>
      <w:r w:rsidRPr="00D06356">
        <w:rPr>
          <w:rFonts w:ascii="Montserrat Medium" w:eastAsia="Montserrat" w:hAnsi="Montserrat Medium" w:cs="Open Sans"/>
          <w:color w:val="333333"/>
          <w:sz w:val="28"/>
          <w:szCs w:val="28"/>
        </w:rPr>
        <w:t>MUSIK</w:t>
      </w:r>
      <w:proofErr w:type="spellEnd"/>
      <w:r w:rsidRPr="00D06356">
        <w:rPr>
          <w:rFonts w:ascii="Montserrat Medium" w:eastAsia="Montserrat" w:hAnsi="Montserrat Medium" w:cs="Open Sans"/>
          <w:color w:val="333333"/>
          <w:sz w:val="28"/>
          <w:szCs w:val="28"/>
        </w:rPr>
        <w:t xml:space="preserve"> </w:t>
      </w:r>
      <w:proofErr w:type="spellStart"/>
      <w:r w:rsidRPr="00D06356">
        <w:rPr>
          <w:rFonts w:ascii="Montserrat Medium" w:eastAsia="Montserrat" w:hAnsi="Montserrat Medium" w:cs="Open Sans"/>
          <w:color w:val="333333"/>
          <w:sz w:val="28"/>
          <w:szCs w:val="28"/>
        </w:rPr>
        <w:t>BERLIN</w:t>
      </w:r>
      <w:proofErr w:type="spellEnd"/>
    </w:p>
    <w:p w14:paraId="0E759426" w14:textId="3A7C79F9" w:rsidR="7A760F60" w:rsidRPr="008F50D7" w:rsidRDefault="7A760F60" w:rsidP="008F50D7">
      <w:pPr>
        <w:shd w:val="clear" w:color="auto" w:fill="FFFFFF" w:themeFill="background1"/>
        <w:jc w:val="both"/>
        <w:rPr>
          <w:rFonts w:ascii="Open Sans" w:eastAsia="Montserrat" w:hAnsi="Open Sans" w:cs="Open Sans"/>
          <w:color w:val="333333"/>
        </w:rPr>
      </w:pPr>
      <w:r w:rsidRPr="008F50D7">
        <w:rPr>
          <w:rFonts w:ascii="Open Sans" w:eastAsia="Montserrat" w:hAnsi="Open Sans" w:cs="Open Sans"/>
          <w:color w:val="333333"/>
        </w:rPr>
        <w:t>L'</w:t>
      </w:r>
      <w:r w:rsidRPr="00EF3757">
        <w:rPr>
          <w:rFonts w:ascii="Open Sans" w:eastAsia="Montserrat" w:hAnsi="Open Sans" w:cs="Open Sans"/>
          <w:i/>
          <w:iCs/>
          <w:color w:val="333333"/>
        </w:rPr>
        <w:t xml:space="preserve">Akademie </w:t>
      </w:r>
      <w:proofErr w:type="spellStart"/>
      <w:r w:rsidRPr="00EF3757">
        <w:rPr>
          <w:rFonts w:ascii="Open Sans" w:eastAsia="Montserrat" w:hAnsi="Open Sans" w:cs="Open Sans"/>
          <w:i/>
          <w:iCs/>
          <w:color w:val="333333"/>
        </w:rPr>
        <w:t>für</w:t>
      </w:r>
      <w:proofErr w:type="spellEnd"/>
      <w:r w:rsidRPr="00EF3757">
        <w:rPr>
          <w:rFonts w:ascii="Open Sans" w:eastAsia="Montserrat" w:hAnsi="Open Sans" w:cs="Open Sans"/>
          <w:i/>
          <w:iCs/>
          <w:color w:val="333333"/>
        </w:rPr>
        <w:t xml:space="preserve"> Alte </w:t>
      </w:r>
      <w:proofErr w:type="spellStart"/>
      <w:r w:rsidRPr="00EF3757">
        <w:rPr>
          <w:rFonts w:ascii="Open Sans" w:eastAsia="Montserrat" w:hAnsi="Open Sans" w:cs="Open Sans"/>
          <w:i/>
          <w:iCs/>
          <w:color w:val="333333"/>
        </w:rPr>
        <w:t>Musik</w:t>
      </w:r>
      <w:proofErr w:type="spellEnd"/>
      <w:r w:rsidRPr="00EF3757">
        <w:rPr>
          <w:rFonts w:ascii="Open Sans" w:eastAsia="Montserrat" w:hAnsi="Open Sans" w:cs="Open Sans"/>
          <w:i/>
          <w:iCs/>
          <w:color w:val="333333"/>
        </w:rPr>
        <w:t xml:space="preserve"> </w:t>
      </w:r>
      <w:proofErr w:type="spellStart"/>
      <w:r w:rsidRPr="00EF3757">
        <w:rPr>
          <w:rFonts w:ascii="Open Sans" w:eastAsia="Montserrat" w:hAnsi="Open Sans" w:cs="Open Sans"/>
          <w:i/>
          <w:iCs/>
          <w:color w:val="333333"/>
        </w:rPr>
        <w:t>Berlin</w:t>
      </w:r>
      <w:proofErr w:type="spellEnd"/>
      <w:r w:rsidRPr="00EF3757">
        <w:rPr>
          <w:rFonts w:ascii="Open Sans" w:eastAsia="Montserrat" w:hAnsi="Open Sans" w:cs="Open Sans"/>
          <w:i/>
          <w:iCs/>
          <w:color w:val="333333"/>
        </w:rPr>
        <w:t xml:space="preserve"> </w:t>
      </w:r>
      <w:r w:rsidRPr="008F50D7">
        <w:rPr>
          <w:rFonts w:ascii="Open Sans" w:eastAsia="Montserrat" w:hAnsi="Open Sans" w:cs="Open Sans"/>
          <w:color w:val="333333"/>
        </w:rPr>
        <w:t>(</w:t>
      </w:r>
      <w:proofErr w:type="spellStart"/>
      <w:r w:rsidRPr="008F50D7">
        <w:rPr>
          <w:rFonts w:ascii="Open Sans" w:eastAsia="Montserrat" w:hAnsi="Open Sans" w:cs="Open Sans"/>
          <w:color w:val="333333"/>
        </w:rPr>
        <w:t>Akamus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) ha celebrato il suo 40° anniversario nel 2022. Fondata a Berlino nel 1982, l'ensemble è oggi una delle principali orchestre da camera del mondo che suona musica storicamente informata. </w:t>
      </w:r>
    </w:p>
    <w:p w14:paraId="772E2D6A" w14:textId="0E3C574E" w:rsidR="7A760F60" w:rsidRPr="008F50D7" w:rsidRDefault="7A760F60" w:rsidP="008F50D7">
      <w:pPr>
        <w:shd w:val="clear" w:color="auto" w:fill="FFFFFF" w:themeFill="background1"/>
        <w:jc w:val="both"/>
        <w:rPr>
          <w:rFonts w:ascii="Open Sans" w:hAnsi="Open Sans" w:cs="Open Sans"/>
        </w:rPr>
      </w:pPr>
      <w:r w:rsidRPr="008F50D7">
        <w:rPr>
          <w:rFonts w:ascii="Open Sans" w:eastAsia="Montserrat" w:hAnsi="Open Sans" w:cs="Open Sans"/>
          <w:color w:val="333333"/>
        </w:rPr>
        <w:t>Per quattro decenni, l'orchestra ha ripetutamente dimostrato la sua versatilità con emozionanti progetti concertistici e viaggi musicali di scoperta. Ad esempio, l'</w:t>
      </w:r>
      <w:proofErr w:type="spellStart"/>
      <w:r w:rsidRPr="008F50D7">
        <w:rPr>
          <w:rFonts w:ascii="Open Sans" w:eastAsia="Montserrat" w:hAnsi="Open Sans" w:cs="Open Sans"/>
          <w:color w:val="333333"/>
        </w:rPr>
        <w:t>Akamus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 ha dato un contributo significativo alla riscoperta della musica di Carl Philipp Emanuel Bach e Georg Philipp Telemann. In modo coerente e ponderato, l'ensemble ha gradualmente ampliato il suo repertorio principale nei periodi barocco e classico fino al XIX secolo, più recentemente con il ciclo molto acclamato “Le sinfonie di Beethoven e i loro modelli”. </w:t>
      </w:r>
    </w:p>
    <w:p w14:paraId="73B02CCC" w14:textId="231AF37B" w:rsidR="2C8C387D" w:rsidRPr="008F50D7" w:rsidRDefault="2C8C387D" w:rsidP="008F50D7">
      <w:pPr>
        <w:shd w:val="clear" w:color="auto" w:fill="FFFFFF" w:themeFill="background1"/>
        <w:jc w:val="both"/>
        <w:rPr>
          <w:rFonts w:ascii="Open Sans" w:hAnsi="Open Sans" w:cs="Open Sans"/>
        </w:rPr>
      </w:pPr>
      <w:r w:rsidRPr="008F50D7">
        <w:rPr>
          <w:rFonts w:ascii="Open Sans" w:eastAsia="Montserrat" w:hAnsi="Open Sans" w:cs="Open Sans"/>
          <w:color w:val="333333"/>
        </w:rPr>
        <w:t>A</w:t>
      </w:r>
      <w:r w:rsidR="7A760F60" w:rsidRPr="008F50D7">
        <w:rPr>
          <w:rFonts w:ascii="Open Sans" w:eastAsia="Montserrat" w:hAnsi="Open Sans" w:cs="Open Sans"/>
          <w:color w:val="333333"/>
        </w:rPr>
        <w:t xml:space="preserve"> New York come a Tokyo, Londra o Buenos Aires, </w:t>
      </w:r>
      <w:proofErr w:type="spellStart"/>
      <w:r w:rsidR="7A760F60" w:rsidRPr="008F50D7">
        <w:rPr>
          <w:rFonts w:ascii="Open Sans" w:eastAsia="Montserrat" w:hAnsi="Open Sans" w:cs="Open Sans"/>
          <w:color w:val="333333"/>
        </w:rPr>
        <w:t>Akamus</w:t>
      </w:r>
      <w:proofErr w:type="spellEnd"/>
      <w:r w:rsidR="7A760F60" w:rsidRPr="008F50D7">
        <w:rPr>
          <w:rFonts w:ascii="Open Sans" w:eastAsia="Montserrat" w:hAnsi="Open Sans" w:cs="Open Sans"/>
          <w:color w:val="333333"/>
        </w:rPr>
        <w:t xml:space="preserve"> è ospite regolare e molto richiesta sui più importanti palcoscenici europei e internazionali. Nell'anno del suo anniversario, l'</w:t>
      </w:r>
      <w:r w:rsidR="00772162">
        <w:rPr>
          <w:rFonts w:ascii="Open Sans" w:eastAsia="Montserrat" w:hAnsi="Open Sans" w:cs="Open Sans"/>
          <w:color w:val="333333"/>
        </w:rPr>
        <w:t>O</w:t>
      </w:r>
      <w:r w:rsidR="7A760F60" w:rsidRPr="008F50D7">
        <w:rPr>
          <w:rFonts w:ascii="Open Sans" w:eastAsia="Montserrat" w:hAnsi="Open Sans" w:cs="Open Sans"/>
          <w:color w:val="333333"/>
        </w:rPr>
        <w:t xml:space="preserve">rchestra si è esibita in sedi quali il </w:t>
      </w:r>
      <w:proofErr w:type="spellStart"/>
      <w:r w:rsidR="7A760F60" w:rsidRPr="00CB316F">
        <w:rPr>
          <w:rFonts w:ascii="Open Sans" w:eastAsia="Montserrat" w:hAnsi="Open Sans" w:cs="Open Sans"/>
          <w:i/>
          <w:iCs/>
          <w:color w:val="333333"/>
        </w:rPr>
        <w:t>Concertgebouw</w:t>
      </w:r>
      <w:proofErr w:type="spellEnd"/>
      <w:r w:rsidR="7A760F60" w:rsidRPr="008F50D7">
        <w:rPr>
          <w:rFonts w:ascii="Open Sans" w:eastAsia="Montserrat" w:hAnsi="Open Sans" w:cs="Open Sans"/>
          <w:color w:val="333333"/>
        </w:rPr>
        <w:t xml:space="preserve"> di Amsterdam, il </w:t>
      </w:r>
      <w:r w:rsidR="7A760F60" w:rsidRPr="00CB316F">
        <w:rPr>
          <w:rFonts w:ascii="Open Sans" w:eastAsia="Montserrat" w:hAnsi="Open Sans" w:cs="Open Sans"/>
          <w:i/>
          <w:iCs/>
          <w:color w:val="333333"/>
        </w:rPr>
        <w:t>Musikverein</w:t>
      </w:r>
      <w:r w:rsidR="7A760F60" w:rsidRPr="008F50D7">
        <w:rPr>
          <w:rFonts w:ascii="Open Sans" w:eastAsia="Montserrat" w:hAnsi="Open Sans" w:cs="Open Sans"/>
          <w:color w:val="333333"/>
        </w:rPr>
        <w:t xml:space="preserve"> di Vienna e </w:t>
      </w:r>
      <w:r w:rsidR="00CB316F">
        <w:rPr>
          <w:rFonts w:ascii="Open Sans" w:eastAsia="Montserrat" w:hAnsi="Open Sans" w:cs="Open Sans"/>
          <w:color w:val="333333"/>
        </w:rPr>
        <w:t>la</w:t>
      </w:r>
      <w:r w:rsidR="7A760F60" w:rsidRPr="008F50D7">
        <w:rPr>
          <w:rFonts w:ascii="Open Sans" w:eastAsia="Montserrat" w:hAnsi="Open Sans" w:cs="Open Sans"/>
          <w:color w:val="333333"/>
        </w:rPr>
        <w:t xml:space="preserve"> </w:t>
      </w:r>
      <w:proofErr w:type="spellStart"/>
      <w:r w:rsidR="7A760F60" w:rsidRPr="00CB316F">
        <w:rPr>
          <w:rFonts w:ascii="Open Sans" w:eastAsia="Montserrat" w:hAnsi="Open Sans" w:cs="Open Sans"/>
          <w:i/>
          <w:iCs/>
          <w:color w:val="333333"/>
        </w:rPr>
        <w:t>Festspielhaus</w:t>
      </w:r>
      <w:proofErr w:type="spellEnd"/>
      <w:r w:rsidR="7A760F60" w:rsidRPr="008F50D7">
        <w:rPr>
          <w:rFonts w:ascii="Open Sans" w:eastAsia="Montserrat" w:hAnsi="Open Sans" w:cs="Open Sans"/>
          <w:color w:val="333333"/>
        </w:rPr>
        <w:t xml:space="preserve"> di Baden-Baden. In qualità di </w:t>
      </w:r>
      <w:r w:rsidR="00CB316F">
        <w:rPr>
          <w:rFonts w:ascii="Open Sans" w:eastAsia="Montserrat" w:hAnsi="Open Sans" w:cs="Open Sans"/>
          <w:color w:val="333333"/>
        </w:rPr>
        <w:t>“</w:t>
      </w:r>
      <w:r w:rsidR="7A760F60" w:rsidRPr="008F50D7">
        <w:rPr>
          <w:rFonts w:ascii="Open Sans" w:eastAsia="Montserrat" w:hAnsi="Open Sans" w:cs="Open Sans"/>
          <w:color w:val="333333"/>
        </w:rPr>
        <w:t>artista in residenza</w:t>
      </w:r>
      <w:r w:rsidR="00CB316F">
        <w:rPr>
          <w:rFonts w:ascii="Open Sans" w:eastAsia="Montserrat" w:hAnsi="Open Sans" w:cs="Open Sans"/>
          <w:color w:val="333333"/>
        </w:rPr>
        <w:t>”</w:t>
      </w:r>
      <w:r w:rsidR="7A760F60" w:rsidRPr="008F50D7">
        <w:rPr>
          <w:rFonts w:ascii="Open Sans" w:eastAsia="Montserrat" w:hAnsi="Open Sans" w:cs="Open Sans"/>
          <w:color w:val="333333"/>
        </w:rPr>
        <w:t xml:space="preserve">, </w:t>
      </w:r>
      <w:proofErr w:type="spellStart"/>
      <w:r w:rsidR="7A760F60" w:rsidRPr="008F50D7">
        <w:rPr>
          <w:rFonts w:ascii="Open Sans" w:eastAsia="Montserrat" w:hAnsi="Open Sans" w:cs="Open Sans"/>
          <w:color w:val="333333"/>
        </w:rPr>
        <w:t>Akamus</w:t>
      </w:r>
      <w:proofErr w:type="spellEnd"/>
      <w:r w:rsidR="7A760F60" w:rsidRPr="008F50D7">
        <w:rPr>
          <w:rFonts w:ascii="Open Sans" w:eastAsia="Montserrat" w:hAnsi="Open Sans" w:cs="Open Sans"/>
          <w:color w:val="333333"/>
        </w:rPr>
        <w:t xml:space="preserve"> si è esibita anche alla </w:t>
      </w:r>
      <w:r w:rsidR="7A760F60" w:rsidRPr="00CB316F">
        <w:rPr>
          <w:rFonts w:ascii="Open Sans" w:eastAsia="Montserrat" w:hAnsi="Open Sans" w:cs="Open Sans"/>
          <w:i/>
          <w:iCs/>
          <w:color w:val="333333"/>
        </w:rPr>
        <w:t>Wigmore Hall</w:t>
      </w:r>
      <w:r w:rsidR="7A760F60" w:rsidRPr="008F50D7">
        <w:rPr>
          <w:rFonts w:ascii="Open Sans" w:eastAsia="Montserrat" w:hAnsi="Open Sans" w:cs="Open Sans"/>
          <w:color w:val="333333"/>
        </w:rPr>
        <w:t xml:space="preserve"> di Londra e al </w:t>
      </w:r>
      <w:proofErr w:type="spellStart"/>
      <w:r w:rsidR="00E21CCD" w:rsidRPr="00637C5F">
        <w:rPr>
          <w:rFonts w:ascii="Open Sans" w:eastAsia="Montserrat" w:hAnsi="Open Sans" w:cs="Open Sans"/>
          <w:i/>
          <w:iCs/>
          <w:color w:val="333333"/>
        </w:rPr>
        <w:t>Mozartfest</w:t>
      </w:r>
      <w:proofErr w:type="spellEnd"/>
      <w:r w:rsidR="00E21CCD">
        <w:rPr>
          <w:rFonts w:ascii="Open Sans" w:eastAsia="Montserrat" w:hAnsi="Open Sans" w:cs="Open Sans"/>
          <w:color w:val="333333"/>
        </w:rPr>
        <w:t xml:space="preserve"> di Au</w:t>
      </w:r>
      <w:r w:rsidR="00637C5F">
        <w:rPr>
          <w:rFonts w:ascii="Open Sans" w:eastAsia="Montserrat" w:hAnsi="Open Sans" w:cs="Open Sans"/>
          <w:color w:val="333333"/>
        </w:rPr>
        <w:t>g</w:t>
      </w:r>
      <w:r w:rsidR="00E21CCD">
        <w:rPr>
          <w:rFonts w:ascii="Open Sans" w:eastAsia="Montserrat" w:hAnsi="Open Sans" w:cs="Open Sans"/>
          <w:color w:val="333333"/>
        </w:rPr>
        <w:t>sburg</w:t>
      </w:r>
      <w:r w:rsidR="7A760F60" w:rsidRPr="008F50D7">
        <w:rPr>
          <w:rFonts w:ascii="Open Sans" w:eastAsia="Montserrat" w:hAnsi="Open Sans" w:cs="Open Sans"/>
          <w:color w:val="333333"/>
        </w:rPr>
        <w:t xml:space="preserve">. </w:t>
      </w:r>
    </w:p>
    <w:p w14:paraId="71386236" w14:textId="127FE001" w:rsidR="58AE7652" w:rsidRPr="008F50D7" w:rsidRDefault="58AE7652" w:rsidP="008F50D7">
      <w:pPr>
        <w:shd w:val="clear" w:color="auto" w:fill="FFFFFF" w:themeFill="background1"/>
        <w:jc w:val="both"/>
        <w:rPr>
          <w:rFonts w:ascii="Open Sans" w:eastAsia="Montserrat" w:hAnsi="Open Sans" w:cs="Open Sans"/>
          <w:color w:val="333333"/>
        </w:rPr>
      </w:pPr>
      <w:r w:rsidRPr="008F50D7">
        <w:rPr>
          <w:rFonts w:ascii="Open Sans" w:eastAsia="Montserrat" w:hAnsi="Open Sans" w:cs="Open Sans"/>
          <w:color w:val="333333"/>
        </w:rPr>
        <w:t>L'</w:t>
      </w:r>
      <w:proofErr w:type="spellStart"/>
      <w:r w:rsidRPr="008F50D7">
        <w:rPr>
          <w:rFonts w:ascii="Open Sans" w:eastAsia="Montserrat" w:hAnsi="Open Sans" w:cs="Open Sans"/>
          <w:color w:val="333333"/>
        </w:rPr>
        <w:t>Akamus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 è un pilastro centrale nella vita culturale della sua città natale, Berlino. Da oltre 35 anni, l'</w:t>
      </w:r>
      <w:r w:rsidR="00637C5F">
        <w:rPr>
          <w:rFonts w:ascii="Open Sans" w:eastAsia="Montserrat" w:hAnsi="Open Sans" w:cs="Open Sans"/>
          <w:color w:val="333333"/>
        </w:rPr>
        <w:t>O</w:t>
      </w:r>
      <w:r w:rsidRPr="008F50D7">
        <w:rPr>
          <w:rFonts w:ascii="Open Sans" w:eastAsia="Montserrat" w:hAnsi="Open Sans" w:cs="Open Sans"/>
          <w:color w:val="333333"/>
        </w:rPr>
        <w:t xml:space="preserve">rchestra esegue una serie di concerti in abbonamento alla </w:t>
      </w:r>
      <w:proofErr w:type="spellStart"/>
      <w:r w:rsidRPr="00637C5F">
        <w:rPr>
          <w:rFonts w:ascii="Open Sans" w:eastAsia="Montserrat" w:hAnsi="Open Sans" w:cs="Open Sans"/>
          <w:i/>
          <w:iCs/>
          <w:color w:val="333333"/>
        </w:rPr>
        <w:t>Konzerthaus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. Ma il cuore musicale di </w:t>
      </w:r>
      <w:proofErr w:type="spellStart"/>
      <w:r w:rsidRPr="008F50D7">
        <w:rPr>
          <w:rFonts w:ascii="Open Sans" w:eastAsia="Montserrat" w:hAnsi="Open Sans" w:cs="Open Sans"/>
          <w:color w:val="333333"/>
        </w:rPr>
        <w:t>Akamus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 batte anche per il teatro musicale: alla </w:t>
      </w:r>
      <w:proofErr w:type="spellStart"/>
      <w:r w:rsidRPr="00637C5F">
        <w:rPr>
          <w:rFonts w:ascii="Open Sans" w:eastAsia="Montserrat" w:hAnsi="Open Sans" w:cs="Open Sans"/>
          <w:i/>
          <w:iCs/>
          <w:color w:val="333333"/>
        </w:rPr>
        <w:t>Staatsoper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, l'ensemble si dedica regolarmente all'opera barocca dal 1994. Con una propria serie di concerti, dal 2012 </w:t>
      </w:r>
      <w:proofErr w:type="spellStart"/>
      <w:r w:rsidRPr="008F50D7">
        <w:rPr>
          <w:rFonts w:ascii="Open Sans" w:eastAsia="Montserrat" w:hAnsi="Open Sans" w:cs="Open Sans"/>
          <w:color w:val="333333"/>
        </w:rPr>
        <w:t>Akamus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 è anche ospite regolare del </w:t>
      </w:r>
      <w:proofErr w:type="spellStart"/>
      <w:r w:rsidRPr="00637C5F">
        <w:rPr>
          <w:rFonts w:ascii="Open Sans" w:eastAsia="Montserrat" w:hAnsi="Open Sans" w:cs="Open Sans"/>
          <w:i/>
          <w:iCs/>
          <w:color w:val="333333"/>
        </w:rPr>
        <w:t>Prinzregententheater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 di Monaco. </w:t>
      </w:r>
    </w:p>
    <w:p w14:paraId="5E6EC5B5" w14:textId="2FA36AA0" w:rsidR="58AE7652" w:rsidRPr="008F50D7" w:rsidRDefault="58AE7652" w:rsidP="008F50D7">
      <w:pPr>
        <w:shd w:val="clear" w:color="auto" w:fill="FFFFFF" w:themeFill="background1"/>
        <w:jc w:val="both"/>
        <w:rPr>
          <w:rFonts w:ascii="Open Sans" w:hAnsi="Open Sans" w:cs="Open Sans"/>
        </w:rPr>
      </w:pPr>
      <w:r w:rsidRPr="008F50D7">
        <w:rPr>
          <w:rFonts w:ascii="Open Sans" w:eastAsia="Montserrat" w:hAnsi="Open Sans" w:cs="Open Sans"/>
          <w:color w:val="333333"/>
        </w:rPr>
        <w:t>L'</w:t>
      </w:r>
      <w:proofErr w:type="spellStart"/>
      <w:r w:rsidRPr="008F50D7">
        <w:rPr>
          <w:rFonts w:ascii="Open Sans" w:eastAsia="Montserrat" w:hAnsi="Open Sans" w:cs="Open Sans"/>
          <w:color w:val="333333"/>
        </w:rPr>
        <w:t>Akamus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 si esibisce sotto la direzione dei suoi due </w:t>
      </w:r>
      <w:proofErr w:type="spellStart"/>
      <w:r w:rsidRPr="00637C5F">
        <w:rPr>
          <w:rFonts w:ascii="Open Sans" w:eastAsia="Montserrat" w:hAnsi="Open Sans" w:cs="Open Sans"/>
          <w:i/>
          <w:iCs/>
          <w:color w:val="333333"/>
        </w:rPr>
        <w:t>concertmaster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 Bernhard </w:t>
      </w:r>
      <w:proofErr w:type="spellStart"/>
      <w:r w:rsidRPr="008F50D7">
        <w:rPr>
          <w:rFonts w:ascii="Open Sans" w:eastAsia="Montserrat" w:hAnsi="Open Sans" w:cs="Open Sans"/>
          <w:color w:val="333333"/>
        </w:rPr>
        <w:t>Forck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 e Georg </w:t>
      </w:r>
      <w:proofErr w:type="spellStart"/>
      <w:r w:rsidRPr="008F50D7">
        <w:rPr>
          <w:rFonts w:ascii="Open Sans" w:eastAsia="Montserrat" w:hAnsi="Open Sans" w:cs="Open Sans"/>
          <w:color w:val="333333"/>
        </w:rPr>
        <w:t>Kallweit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 e di direttori selezionati. L'ensemble ha una collaborazione artistica particolarmente stretta e di lunga data con René Jacobs. Inoltre, Emmanuelle Haim, Bernard </w:t>
      </w:r>
      <w:proofErr w:type="spellStart"/>
      <w:r w:rsidRPr="008F50D7">
        <w:rPr>
          <w:rFonts w:ascii="Open Sans" w:eastAsia="Montserrat" w:hAnsi="Open Sans" w:cs="Open Sans"/>
          <w:color w:val="333333"/>
        </w:rPr>
        <w:t>Labadie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, Paul </w:t>
      </w:r>
      <w:proofErr w:type="spellStart"/>
      <w:r w:rsidRPr="008F50D7">
        <w:rPr>
          <w:rFonts w:ascii="Open Sans" w:eastAsia="Montserrat" w:hAnsi="Open Sans" w:cs="Open Sans"/>
          <w:color w:val="333333"/>
        </w:rPr>
        <w:t>Agnew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, Diego Fasolis, Fabio Biondi, Rinaldo Alessandrini e Christophe </w:t>
      </w:r>
      <w:proofErr w:type="spellStart"/>
      <w:r w:rsidRPr="008F50D7">
        <w:rPr>
          <w:rFonts w:ascii="Open Sans" w:eastAsia="Montserrat" w:hAnsi="Open Sans" w:cs="Open Sans"/>
          <w:color w:val="333333"/>
        </w:rPr>
        <w:t>Rousset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 hanno recentemente diretto l'orchestra. </w:t>
      </w:r>
    </w:p>
    <w:p w14:paraId="4385096D" w14:textId="78A587EC" w:rsidR="58AE7652" w:rsidRPr="008F50D7" w:rsidRDefault="58AE7652" w:rsidP="008F50D7">
      <w:pPr>
        <w:shd w:val="clear" w:color="auto" w:fill="FFFFFF" w:themeFill="background1"/>
        <w:jc w:val="both"/>
        <w:rPr>
          <w:rFonts w:ascii="Open Sans" w:hAnsi="Open Sans" w:cs="Open Sans"/>
        </w:rPr>
      </w:pPr>
      <w:proofErr w:type="spellStart"/>
      <w:r w:rsidRPr="008F50D7">
        <w:rPr>
          <w:rFonts w:ascii="Open Sans" w:eastAsia="Montserrat" w:hAnsi="Open Sans" w:cs="Open Sans"/>
          <w:color w:val="333333"/>
        </w:rPr>
        <w:t>Akamus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 collabora inoltre regolarmente con solisti di fama internazionale </w:t>
      </w:r>
      <w:r w:rsidR="00637C5F">
        <w:rPr>
          <w:rFonts w:ascii="Open Sans" w:eastAsia="Montserrat" w:hAnsi="Open Sans" w:cs="Open Sans"/>
          <w:color w:val="333333"/>
        </w:rPr>
        <w:t>quali</w:t>
      </w:r>
      <w:r w:rsidRPr="008F50D7">
        <w:rPr>
          <w:rFonts w:ascii="Open Sans" w:eastAsia="Montserrat" w:hAnsi="Open Sans" w:cs="Open Sans"/>
          <w:color w:val="333333"/>
        </w:rPr>
        <w:t xml:space="preserve"> Isabelle Faust, Antoine Tamestit, Kit Armstrong, Alexander Melnikov, Anna </w:t>
      </w:r>
      <w:proofErr w:type="spellStart"/>
      <w:r w:rsidRPr="008F50D7">
        <w:rPr>
          <w:rFonts w:ascii="Open Sans" w:eastAsia="Montserrat" w:hAnsi="Open Sans" w:cs="Open Sans"/>
          <w:color w:val="333333"/>
        </w:rPr>
        <w:t>Prohaska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, Michael Volle e </w:t>
      </w:r>
      <w:proofErr w:type="spellStart"/>
      <w:r w:rsidRPr="008F50D7">
        <w:rPr>
          <w:rFonts w:ascii="Open Sans" w:eastAsia="Montserrat" w:hAnsi="Open Sans" w:cs="Open Sans"/>
          <w:color w:val="333333"/>
        </w:rPr>
        <w:t>Bejun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 Mehta. Insieme alla compagnia di danza </w:t>
      </w:r>
      <w:r w:rsidRPr="00637C5F">
        <w:rPr>
          <w:rFonts w:ascii="Open Sans" w:eastAsia="Montserrat" w:hAnsi="Open Sans" w:cs="Open Sans"/>
          <w:i/>
          <w:iCs/>
          <w:color w:val="333333"/>
        </w:rPr>
        <w:t>Sasha Waltz &amp; Guests</w:t>
      </w:r>
      <w:r w:rsidRPr="008F50D7">
        <w:rPr>
          <w:rFonts w:ascii="Open Sans" w:eastAsia="Montserrat" w:hAnsi="Open Sans" w:cs="Open Sans"/>
          <w:color w:val="333333"/>
        </w:rPr>
        <w:t xml:space="preserve">, hanno creato una produzione di successo internazionale di </w:t>
      </w:r>
      <w:r w:rsidRPr="008F50D7">
        <w:rPr>
          <w:rFonts w:ascii="Open Sans" w:eastAsia="Montserrat" w:hAnsi="Open Sans" w:cs="Open Sans"/>
          <w:i/>
          <w:iCs/>
          <w:color w:val="333333"/>
        </w:rPr>
        <w:t xml:space="preserve">Dido &amp; </w:t>
      </w:r>
      <w:proofErr w:type="spellStart"/>
      <w:r w:rsidRPr="008F50D7">
        <w:rPr>
          <w:rFonts w:ascii="Open Sans" w:eastAsia="Montserrat" w:hAnsi="Open Sans" w:cs="Open Sans"/>
          <w:i/>
          <w:iCs/>
          <w:color w:val="333333"/>
        </w:rPr>
        <w:t>Aeneas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 di Henry Purcell, che è stata ampiamente rappresentata da Berlino a Sydney.</w:t>
      </w:r>
    </w:p>
    <w:p w14:paraId="4BAC0B95" w14:textId="2C408BBC" w:rsidR="5ADED724" w:rsidRPr="008F50D7" w:rsidRDefault="5ADED724" w:rsidP="008F50D7">
      <w:pPr>
        <w:shd w:val="clear" w:color="auto" w:fill="FFFFFF" w:themeFill="background1"/>
        <w:jc w:val="both"/>
        <w:rPr>
          <w:rFonts w:ascii="Open Sans" w:eastAsia="Montserrat" w:hAnsi="Open Sans" w:cs="Open Sans"/>
          <w:color w:val="333333"/>
        </w:rPr>
      </w:pPr>
      <w:r w:rsidRPr="008F50D7">
        <w:rPr>
          <w:rFonts w:ascii="Open Sans" w:eastAsia="Montserrat" w:hAnsi="Open Sans" w:cs="Open Sans"/>
          <w:color w:val="333333"/>
        </w:rPr>
        <w:t xml:space="preserve">Una menzione particolare merita la collaborazione di straordinario successo con il </w:t>
      </w:r>
      <w:proofErr w:type="spellStart"/>
      <w:r w:rsidR="00D06356" w:rsidRPr="00D06356">
        <w:rPr>
          <w:rFonts w:ascii="Open Sans" w:eastAsia="Montserrat" w:hAnsi="Open Sans" w:cs="Open Sans"/>
          <w:i/>
          <w:iCs/>
          <w:color w:val="333333"/>
        </w:rPr>
        <w:t>RIAS</w:t>
      </w:r>
      <w:proofErr w:type="spellEnd"/>
      <w:r w:rsidR="00D06356" w:rsidRPr="00D06356">
        <w:rPr>
          <w:rFonts w:ascii="Open Sans" w:eastAsia="Montserrat" w:hAnsi="Open Sans" w:cs="Open Sans"/>
          <w:i/>
          <w:iCs/>
          <w:color w:val="333333"/>
        </w:rPr>
        <w:t xml:space="preserve"> </w:t>
      </w:r>
      <w:proofErr w:type="spellStart"/>
      <w:r w:rsidR="00D06356" w:rsidRPr="00D06356">
        <w:rPr>
          <w:rFonts w:ascii="Open Sans" w:eastAsia="Montserrat" w:hAnsi="Open Sans" w:cs="Open Sans"/>
          <w:i/>
          <w:iCs/>
          <w:color w:val="333333"/>
        </w:rPr>
        <w:t>Kammerchor</w:t>
      </w:r>
      <w:proofErr w:type="spellEnd"/>
      <w:r w:rsidR="00D06356" w:rsidRPr="00D06356">
        <w:rPr>
          <w:rFonts w:ascii="Open Sans" w:eastAsia="Montserrat" w:hAnsi="Open Sans" w:cs="Open Sans"/>
          <w:i/>
          <w:iCs/>
          <w:color w:val="333333"/>
        </w:rPr>
        <w:t xml:space="preserve"> </w:t>
      </w:r>
      <w:proofErr w:type="spellStart"/>
      <w:r w:rsidR="00D06356" w:rsidRPr="00D06356">
        <w:rPr>
          <w:rFonts w:ascii="Open Sans" w:eastAsia="Montserrat" w:hAnsi="Open Sans" w:cs="Open Sans"/>
          <w:i/>
          <w:iCs/>
          <w:color w:val="333333"/>
        </w:rPr>
        <w:t>Berlin</w:t>
      </w:r>
      <w:proofErr w:type="spellEnd"/>
      <w:r w:rsidR="00D06356">
        <w:rPr>
          <w:rFonts w:ascii="Open Sans" w:eastAsia="Montserrat" w:hAnsi="Open Sans" w:cs="Open Sans"/>
          <w:color w:val="333333"/>
        </w:rPr>
        <w:t>,</w:t>
      </w:r>
      <w:r w:rsidRPr="008F50D7">
        <w:rPr>
          <w:rFonts w:ascii="Open Sans" w:eastAsia="Montserrat" w:hAnsi="Open Sans" w:cs="Open Sans"/>
          <w:color w:val="333333"/>
        </w:rPr>
        <w:t xml:space="preserve"> una collaborazione, altrettanto formativa per entrambi gli ensemble, iniziata 30 anni fa. </w:t>
      </w:r>
      <w:proofErr w:type="spellStart"/>
      <w:r w:rsidRPr="008F50D7">
        <w:rPr>
          <w:rFonts w:ascii="Open Sans" w:eastAsia="Montserrat" w:hAnsi="Open Sans" w:cs="Open Sans"/>
          <w:color w:val="333333"/>
        </w:rPr>
        <w:t>Akamus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 mantiene anche una stretta collaborazione con il Coro della Radio Bavarese. </w:t>
      </w:r>
    </w:p>
    <w:p w14:paraId="6DE8C1AF" w14:textId="4D8044B7" w:rsidR="5ADED724" w:rsidRPr="008F50D7" w:rsidRDefault="5ADED724" w:rsidP="008F50D7">
      <w:pPr>
        <w:shd w:val="clear" w:color="auto" w:fill="FFFFFF" w:themeFill="background1"/>
        <w:jc w:val="both"/>
        <w:rPr>
          <w:rFonts w:ascii="Open Sans" w:hAnsi="Open Sans" w:cs="Open Sans"/>
        </w:rPr>
      </w:pPr>
      <w:r w:rsidRPr="008F50D7">
        <w:rPr>
          <w:rFonts w:ascii="Open Sans" w:eastAsia="Montserrat" w:hAnsi="Open Sans" w:cs="Open Sans"/>
          <w:color w:val="333333"/>
        </w:rPr>
        <w:t xml:space="preserve">Le registrazioni dell'ensemble, che oggi sono circa un centinaio, hanno vinto tutti i principali premi discografici, tra </w:t>
      </w:r>
      <w:r w:rsidR="00A93F91">
        <w:rPr>
          <w:rFonts w:ascii="Open Sans" w:eastAsia="Montserrat" w:hAnsi="Open Sans" w:cs="Open Sans"/>
          <w:color w:val="333333"/>
        </w:rPr>
        <w:t>i qu</w:t>
      </w:r>
      <w:r w:rsidR="00D06356">
        <w:rPr>
          <w:rFonts w:ascii="Open Sans" w:eastAsia="Montserrat" w:hAnsi="Open Sans" w:cs="Open Sans"/>
          <w:color w:val="333333"/>
        </w:rPr>
        <w:t>a</w:t>
      </w:r>
      <w:r w:rsidR="00A93F91">
        <w:rPr>
          <w:rFonts w:ascii="Open Sans" w:eastAsia="Montserrat" w:hAnsi="Open Sans" w:cs="Open Sans"/>
          <w:color w:val="333333"/>
        </w:rPr>
        <w:t>li</w:t>
      </w:r>
      <w:r w:rsidRPr="008F50D7">
        <w:rPr>
          <w:rFonts w:ascii="Open Sans" w:eastAsia="Montserrat" w:hAnsi="Open Sans" w:cs="Open Sans"/>
          <w:color w:val="333333"/>
        </w:rPr>
        <w:t xml:space="preserve"> il </w:t>
      </w:r>
      <w:r w:rsidRPr="00A93F91">
        <w:rPr>
          <w:rFonts w:ascii="Open Sans" w:eastAsia="Montserrat" w:hAnsi="Open Sans" w:cs="Open Sans"/>
          <w:i/>
          <w:iCs/>
          <w:color w:val="333333"/>
        </w:rPr>
        <w:t>Grammy Award</w:t>
      </w:r>
      <w:r w:rsidRPr="008F50D7">
        <w:rPr>
          <w:rFonts w:ascii="Open Sans" w:eastAsia="Montserrat" w:hAnsi="Open Sans" w:cs="Open Sans"/>
          <w:color w:val="333333"/>
        </w:rPr>
        <w:t xml:space="preserve">, il </w:t>
      </w:r>
      <w:r w:rsidRPr="00A93F91">
        <w:rPr>
          <w:rFonts w:ascii="Open Sans" w:eastAsia="Montserrat" w:hAnsi="Open Sans" w:cs="Open Sans"/>
          <w:i/>
          <w:iCs/>
          <w:color w:val="333333"/>
        </w:rPr>
        <w:t>Diapason d'Or</w:t>
      </w:r>
      <w:r w:rsidRPr="008F50D7">
        <w:rPr>
          <w:rFonts w:ascii="Open Sans" w:eastAsia="Montserrat" w:hAnsi="Open Sans" w:cs="Open Sans"/>
          <w:color w:val="333333"/>
        </w:rPr>
        <w:t xml:space="preserve">, il </w:t>
      </w:r>
      <w:proofErr w:type="spellStart"/>
      <w:r w:rsidRPr="00A93F91">
        <w:rPr>
          <w:rFonts w:ascii="Open Sans" w:eastAsia="Montserrat" w:hAnsi="Open Sans" w:cs="Open Sans"/>
          <w:i/>
          <w:iCs/>
          <w:color w:val="333333"/>
        </w:rPr>
        <w:t>Gramophone</w:t>
      </w:r>
      <w:proofErr w:type="spellEnd"/>
      <w:r w:rsidRPr="00A93F91">
        <w:rPr>
          <w:rFonts w:ascii="Open Sans" w:eastAsia="Montserrat" w:hAnsi="Open Sans" w:cs="Open Sans"/>
          <w:i/>
          <w:iCs/>
          <w:color w:val="333333"/>
        </w:rPr>
        <w:t xml:space="preserve"> Award</w:t>
      </w:r>
      <w:r w:rsidRPr="008F50D7">
        <w:rPr>
          <w:rFonts w:ascii="Open Sans" w:eastAsia="Montserrat" w:hAnsi="Open Sans" w:cs="Open Sans"/>
          <w:color w:val="333333"/>
        </w:rPr>
        <w:t>, l'</w:t>
      </w:r>
      <w:r w:rsidRPr="00A93F91">
        <w:rPr>
          <w:rFonts w:ascii="Open Sans" w:eastAsia="Montserrat" w:hAnsi="Open Sans" w:cs="Open Sans"/>
          <w:i/>
          <w:iCs/>
          <w:color w:val="333333"/>
        </w:rPr>
        <w:t xml:space="preserve">Edison </w:t>
      </w:r>
      <w:r w:rsidRPr="00A93F91">
        <w:rPr>
          <w:rFonts w:ascii="Open Sans" w:eastAsia="Montserrat" w:hAnsi="Open Sans" w:cs="Open Sans"/>
          <w:i/>
          <w:iCs/>
          <w:color w:val="333333"/>
        </w:rPr>
        <w:lastRenderedPageBreak/>
        <w:t>Award</w:t>
      </w:r>
      <w:r w:rsidRPr="008F50D7">
        <w:rPr>
          <w:rFonts w:ascii="Open Sans" w:eastAsia="Montserrat" w:hAnsi="Open Sans" w:cs="Open Sans"/>
          <w:color w:val="333333"/>
        </w:rPr>
        <w:t xml:space="preserve">, il </w:t>
      </w:r>
      <w:proofErr w:type="spellStart"/>
      <w:r w:rsidRPr="00A93F91">
        <w:rPr>
          <w:rFonts w:ascii="Open Sans" w:eastAsia="Montserrat" w:hAnsi="Open Sans" w:cs="Open Sans"/>
          <w:i/>
          <w:iCs/>
          <w:color w:val="333333"/>
        </w:rPr>
        <w:t>MIDEM</w:t>
      </w:r>
      <w:proofErr w:type="spellEnd"/>
      <w:r w:rsidRPr="00A93F91">
        <w:rPr>
          <w:rFonts w:ascii="Open Sans" w:eastAsia="Montserrat" w:hAnsi="Open Sans" w:cs="Open Sans"/>
          <w:i/>
          <w:iCs/>
          <w:color w:val="333333"/>
        </w:rPr>
        <w:t xml:space="preserve"> </w:t>
      </w:r>
      <w:proofErr w:type="spellStart"/>
      <w:r w:rsidRPr="00A93F91">
        <w:rPr>
          <w:rFonts w:ascii="Open Sans" w:eastAsia="Montserrat" w:hAnsi="Open Sans" w:cs="Open Sans"/>
          <w:i/>
          <w:iCs/>
          <w:color w:val="333333"/>
        </w:rPr>
        <w:t>Classical</w:t>
      </w:r>
      <w:proofErr w:type="spellEnd"/>
      <w:r w:rsidRPr="00A93F91">
        <w:rPr>
          <w:rFonts w:ascii="Open Sans" w:eastAsia="Montserrat" w:hAnsi="Open Sans" w:cs="Open Sans"/>
          <w:i/>
          <w:iCs/>
          <w:color w:val="333333"/>
        </w:rPr>
        <w:t xml:space="preserve"> Award</w:t>
      </w:r>
      <w:r w:rsidRPr="008F50D7">
        <w:rPr>
          <w:rFonts w:ascii="Open Sans" w:eastAsia="Montserrat" w:hAnsi="Open Sans" w:cs="Open Sans"/>
          <w:color w:val="333333"/>
        </w:rPr>
        <w:t xml:space="preserve">, lo </w:t>
      </w:r>
      <w:r w:rsidRPr="00A93F91">
        <w:rPr>
          <w:rFonts w:ascii="Open Sans" w:eastAsia="Montserrat" w:hAnsi="Open Sans" w:cs="Open Sans"/>
          <w:i/>
          <w:iCs/>
          <w:color w:val="333333"/>
        </w:rPr>
        <w:t>Choc de l'</w:t>
      </w:r>
      <w:proofErr w:type="spellStart"/>
      <w:r w:rsidRPr="00A93F91">
        <w:rPr>
          <w:rFonts w:ascii="Open Sans" w:eastAsia="Montserrat" w:hAnsi="Open Sans" w:cs="Open Sans"/>
          <w:i/>
          <w:iCs/>
          <w:color w:val="333333"/>
        </w:rPr>
        <w:t>année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 e il Premio annuale della critica discografica tedesca. Nel 2006 l'</w:t>
      </w:r>
      <w:r w:rsidR="006133FC">
        <w:rPr>
          <w:rFonts w:ascii="Open Sans" w:eastAsia="Montserrat" w:hAnsi="Open Sans" w:cs="Open Sans"/>
          <w:color w:val="333333"/>
        </w:rPr>
        <w:t>O</w:t>
      </w:r>
      <w:r w:rsidRPr="008F50D7">
        <w:rPr>
          <w:rFonts w:ascii="Open Sans" w:eastAsia="Montserrat" w:hAnsi="Open Sans" w:cs="Open Sans"/>
          <w:color w:val="333333"/>
        </w:rPr>
        <w:t xml:space="preserve">rchestra ha ricevuto il Premio Telemann della città di Magdeburgo e nel 2014 la Medaglia Bach della città di Lipsia. </w:t>
      </w:r>
    </w:p>
    <w:p w14:paraId="296A5A91" w14:textId="39537AF5" w:rsidR="5ADED724" w:rsidRDefault="5ADED724" w:rsidP="008F50D7">
      <w:pPr>
        <w:shd w:val="clear" w:color="auto" w:fill="FFFFFF" w:themeFill="background1"/>
        <w:jc w:val="both"/>
        <w:rPr>
          <w:rFonts w:ascii="Open Sans" w:eastAsia="Montserrat" w:hAnsi="Open Sans" w:cs="Open Sans"/>
          <w:color w:val="333333"/>
        </w:rPr>
      </w:pPr>
      <w:r w:rsidRPr="008F50D7">
        <w:rPr>
          <w:rFonts w:ascii="Open Sans" w:eastAsia="Montserrat" w:hAnsi="Open Sans" w:cs="Open Sans"/>
          <w:color w:val="333333"/>
        </w:rPr>
        <w:t xml:space="preserve">Le ultime </w:t>
      </w:r>
      <w:r w:rsidR="006133FC">
        <w:rPr>
          <w:rFonts w:ascii="Open Sans" w:eastAsia="Montserrat" w:hAnsi="Open Sans" w:cs="Open Sans"/>
          <w:color w:val="333333"/>
        </w:rPr>
        <w:t>pubblicazioni</w:t>
      </w:r>
      <w:r w:rsidRPr="008F50D7">
        <w:rPr>
          <w:rFonts w:ascii="Open Sans" w:eastAsia="Montserrat" w:hAnsi="Open Sans" w:cs="Open Sans"/>
          <w:color w:val="333333"/>
        </w:rPr>
        <w:t xml:space="preserve"> in CD includono opere orchestrali di Telemann con il violista Antoine Tamestit come solista, nonché una registrazione della </w:t>
      </w:r>
      <w:r w:rsidR="003724EE">
        <w:rPr>
          <w:rFonts w:ascii="Open Sans" w:eastAsia="Montserrat" w:hAnsi="Open Sans" w:cs="Open Sans"/>
          <w:color w:val="333333"/>
        </w:rPr>
        <w:t>Q</w:t>
      </w:r>
      <w:r w:rsidRPr="008F50D7">
        <w:rPr>
          <w:rFonts w:ascii="Open Sans" w:eastAsia="Montserrat" w:hAnsi="Open Sans" w:cs="Open Sans"/>
          <w:color w:val="333333"/>
        </w:rPr>
        <w:t>uarta e dell'</w:t>
      </w:r>
      <w:r w:rsidR="003724EE">
        <w:rPr>
          <w:rFonts w:ascii="Open Sans" w:eastAsia="Montserrat" w:hAnsi="Open Sans" w:cs="Open Sans"/>
          <w:color w:val="333333"/>
        </w:rPr>
        <w:t>O</w:t>
      </w:r>
      <w:r w:rsidRPr="008F50D7">
        <w:rPr>
          <w:rFonts w:ascii="Open Sans" w:eastAsia="Montserrat" w:hAnsi="Open Sans" w:cs="Open Sans"/>
          <w:color w:val="333333"/>
        </w:rPr>
        <w:t xml:space="preserve">ttava </w:t>
      </w:r>
      <w:r w:rsidR="003724EE">
        <w:rPr>
          <w:rFonts w:ascii="Open Sans" w:eastAsia="Montserrat" w:hAnsi="Open Sans" w:cs="Open Sans"/>
          <w:color w:val="333333"/>
        </w:rPr>
        <w:t>S</w:t>
      </w:r>
      <w:r w:rsidRPr="008F50D7">
        <w:rPr>
          <w:rFonts w:ascii="Open Sans" w:eastAsia="Montserrat" w:hAnsi="Open Sans" w:cs="Open Sans"/>
          <w:color w:val="333333"/>
        </w:rPr>
        <w:t xml:space="preserve">infonia di Beethoven e della Messa in si minore di Bach con il </w:t>
      </w:r>
      <w:proofErr w:type="spellStart"/>
      <w:r w:rsidRPr="00D06356">
        <w:rPr>
          <w:rFonts w:ascii="Open Sans" w:eastAsia="Montserrat" w:hAnsi="Open Sans" w:cs="Open Sans"/>
          <w:i/>
          <w:iCs/>
          <w:color w:val="333333"/>
        </w:rPr>
        <w:t>RIAS</w:t>
      </w:r>
      <w:proofErr w:type="spellEnd"/>
      <w:r w:rsidRPr="00D06356">
        <w:rPr>
          <w:rFonts w:ascii="Open Sans" w:eastAsia="Montserrat" w:hAnsi="Open Sans" w:cs="Open Sans"/>
          <w:i/>
          <w:iCs/>
          <w:color w:val="333333"/>
        </w:rPr>
        <w:t xml:space="preserve"> </w:t>
      </w:r>
      <w:proofErr w:type="spellStart"/>
      <w:r w:rsidRPr="00D06356">
        <w:rPr>
          <w:rFonts w:ascii="Open Sans" w:eastAsia="Montserrat" w:hAnsi="Open Sans" w:cs="Open Sans"/>
          <w:i/>
          <w:iCs/>
          <w:color w:val="333333"/>
        </w:rPr>
        <w:t>Kammerchor</w:t>
      </w:r>
      <w:proofErr w:type="spellEnd"/>
      <w:r w:rsidRPr="00D06356">
        <w:rPr>
          <w:rFonts w:ascii="Open Sans" w:eastAsia="Montserrat" w:hAnsi="Open Sans" w:cs="Open Sans"/>
          <w:i/>
          <w:iCs/>
          <w:color w:val="333333"/>
        </w:rPr>
        <w:t xml:space="preserve"> </w:t>
      </w:r>
      <w:proofErr w:type="spellStart"/>
      <w:r w:rsidRPr="00D06356">
        <w:rPr>
          <w:rFonts w:ascii="Open Sans" w:eastAsia="Montserrat" w:hAnsi="Open Sans" w:cs="Open Sans"/>
          <w:i/>
          <w:iCs/>
          <w:color w:val="333333"/>
        </w:rPr>
        <w:t>Berlin</w:t>
      </w:r>
      <w:proofErr w:type="spellEnd"/>
      <w:r w:rsidRPr="008F50D7">
        <w:rPr>
          <w:rFonts w:ascii="Open Sans" w:eastAsia="Montserrat" w:hAnsi="Open Sans" w:cs="Open Sans"/>
          <w:color w:val="333333"/>
        </w:rPr>
        <w:t xml:space="preserve"> diretto da René Jacobs. Uno speciale cofanetto di </w:t>
      </w:r>
      <w:proofErr w:type="gramStart"/>
      <w:r w:rsidRPr="008F50D7">
        <w:rPr>
          <w:rFonts w:ascii="Open Sans" w:eastAsia="Montserrat" w:hAnsi="Open Sans" w:cs="Open Sans"/>
          <w:color w:val="333333"/>
        </w:rPr>
        <w:t>10</w:t>
      </w:r>
      <w:proofErr w:type="gramEnd"/>
      <w:r w:rsidRPr="008F50D7">
        <w:rPr>
          <w:rFonts w:ascii="Open Sans" w:eastAsia="Montserrat" w:hAnsi="Open Sans" w:cs="Open Sans"/>
          <w:color w:val="333333"/>
        </w:rPr>
        <w:t xml:space="preserve"> CD riunisce inoltre le migliori registrazioni dedicate alla famiglia Bach.</w:t>
      </w:r>
    </w:p>
    <w:p w14:paraId="26E20727" w14:textId="173B99BB" w:rsidR="00D06356" w:rsidRPr="00D06356" w:rsidRDefault="00D06356" w:rsidP="008F50D7">
      <w:pPr>
        <w:shd w:val="clear" w:color="auto" w:fill="FFFFFF" w:themeFill="background1"/>
        <w:jc w:val="both"/>
        <w:rPr>
          <w:rFonts w:ascii="Open Sans" w:hAnsi="Open Sans" w:cs="Open Sans"/>
          <w:i/>
          <w:iCs/>
        </w:rPr>
      </w:pPr>
      <w:r w:rsidRPr="00D06356">
        <w:rPr>
          <w:rFonts w:ascii="Open Sans" w:eastAsia="Montserrat" w:hAnsi="Open Sans" w:cs="Open Sans"/>
          <w:i/>
          <w:iCs/>
          <w:color w:val="333333"/>
        </w:rPr>
        <w:t>2025</w:t>
      </w:r>
    </w:p>
    <w:p w14:paraId="07CADC5F" w14:textId="31B3CAEF" w:rsidR="2F161FC2" w:rsidRPr="008F50D7" w:rsidRDefault="2F161FC2" w:rsidP="008F50D7">
      <w:pPr>
        <w:shd w:val="clear" w:color="auto" w:fill="FFFFFF" w:themeFill="background1"/>
        <w:jc w:val="both"/>
        <w:rPr>
          <w:rFonts w:ascii="Open Sans" w:eastAsia="Montserrat" w:hAnsi="Open Sans" w:cs="Open Sans"/>
          <w:color w:val="333333"/>
        </w:rPr>
      </w:pPr>
    </w:p>
    <w:p w14:paraId="73A6D4E5" w14:textId="4A4ACB88" w:rsidR="2F161FC2" w:rsidRPr="008F50D7" w:rsidRDefault="2F161FC2" w:rsidP="008F50D7">
      <w:pPr>
        <w:jc w:val="both"/>
        <w:rPr>
          <w:rFonts w:ascii="Open Sans" w:eastAsia="Montserrat" w:hAnsi="Open Sans" w:cs="Open Sans"/>
        </w:rPr>
      </w:pPr>
    </w:p>
    <w:p w14:paraId="2C5A73A7" w14:textId="57B07EB2" w:rsidR="785D371E" w:rsidRPr="008F50D7" w:rsidRDefault="785D371E" w:rsidP="008F50D7">
      <w:pPr>
        <w:pStyle w:val="Nessunaspaziatura"/>
        <w:spacing w:after="160"/>
        <w:jc w:val="both"/>
        <w:rPr>
          <w:rFonts w:ascii="Open Sans" w:eastAsia="Montserrat" w:hAnsi="Open Sans" w:cs="Open Sans"/>
          <w:color w:val="000000" w:themeColor="text1"/>
        </w:rPr>
      </w:pPr>
    </w:p>
    <w:sectPr w:rsidR="785D371E" w:rsidRPr="008F50D7" w:rsidSect="008F50D7">
      <w:headerReference w:type="first" r:id="rId7"/>
      <w:pgSz w:w="11906" w:h="16838"/>
      <w:pgMar w:top="1417" w:right="1134" w:bottom="1134" w:left="1134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396B" w14:textId="77777777" w:rsidR="00F85FA9" w:rsidRDefault="00F85FA9" w:rsidP="00163AD9">
      <w:pPr>
        <w:spacing w:after="0" w:line="240" w:lineRule="auto"/>
      </w:pPr>
      <w:r>
        <w:separator/>
      </w:r>
    </w:p>
  </w:endnote>
  <w:endnote w:type="continuationSeparator" w:id="0">
    <w:p w14:paraId="710498B8" w14:textId="77777777" w:rsidR="00F85FA9" w:rsidRDefault="00F85FA9" w:rsidP="0016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Light">
    <w:altName w:val="Courier New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40C2" w14:textId="77777777" w:rsidR="00F85FA9" w:rsidRDefault="00F85FA9" w:rsidP="00163AD9">
      <w:pPr>
        <w:spacing w:after="0" w:line="240" w:lineRule="auto"/>
      </w:pPr>
      <w:r>
        <w:separator/>
      </w:r>
    </w:p>
  </w:footnote>
  <w:footnote w:type="continuationSeparator" w:id="0">
    <w:p w14:paraId="0B5A74AA" w14:textId="77777777" w:rsidR="00F85FA9" w:rsidRDefault="00F85FA9" w:rsidP="0016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B39F" w14:textId="77777777" w:rsidR="008F50D7" w:rsidRDefault="008F50D7" w:rsidP="008F50D7">
    <w:r>
      <w:rPr>
        <w:noProof/>
        <w:color w:val="404D83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084D8" wp14:editId="65D532F9">
              <wp:simplePos x="0" y="0"/>
              <wp:positionH relativeFrom="page">
                <wp:align>left</wp:align>
              </wp:positionH>
              <wp:positionV relativeFrom="paragraph">
                <wp:posOffset>-895350</wp:posOffset>
              </wp:positionV>
              <wp:extent cx="7562850" cy="1628775"/>
              <wp:effectExtent l="0" t="0" r="0" b="952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628775"/>
                      </a:xfrm>
                      <a:prstGeom prst="rect">
                        <a:avLst/>
                      </a:prstGeom>
                      <a:solidFill>
                        <a:srgbClr val="404D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D2327" w14:textId="77777777" w:rsidR="008F50D7" w:rsidRDefault="008F50D7" w:rsidP="008F50D7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1EFD244F" w14:textId="77777777" w:rsidR="008F50D7" w:rsidRDefault="008F50D7" w:rsidP="008F50D7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0D2A49B1" w14:textId="194FA1C1" w:rsidR="008F50D7" w:rsidRPr="00C23A9D" w:rsidRDefault="008F50D7" w:rsidP="008F50D7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Fonts w:ascii="Montserrat" w:hAnsi="Montserrat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C23A9D"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BALDRIGHI BERTONI</w:t>
                          </w:r>
                        </w:p>
                        <w:p w14:paraId="2A59B976" w14:textId="77777777" w:rsidR="008F50D7" w:rsidRPr="00BB06C0" w:rsidRDefault="008F50D7" w:rsidP="008F50D7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</w:pPr>
                          <w:r w:rsidRPr="00BB06C0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Music Productio</w:t>
                          </w:r>
                          <w:r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ns</w:t>
                          </w:r>
                        </w:p>
                        <w:p w14:paraId="4F2C9EA6" w14:textId="77777777" w:rsidR="008F50D7" w:rsidRPr="00BB06C0" w:rsidRDefault="008F50D7" w:rsidP="008F50D7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7DCF2007" w14:textId="77777777" w:rsidR="008F50D7" w:rsidRDefault="008F50D7" w:rsidP="008F50D7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Piazza G. Prinetti 27B, 23807 Merate (LC)</w:t>
                          </w:r>
                        </w:p>
                        <w:p w14:paraId="0E0CAD46" w14:textId="77777777" w:rsidR="008F50D7" w:rsidRPr="00BB06C0" w:rsidRDefault="008F50D7" w:rsidP="008F50D7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Tel. </w:t>
                          </w:r>
                          <w:r w:rsidRPr="00BB06C0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+39 039 9281416 – Fax. +39 039 9281424</w:t>
                          </w:r>
                        </w:p>
                        <w:p w14:paraId="17600C4E" w14:textId="77777777" w:rsidR="008F50D7" w:rsidRPr="00BB06C0" w:rsidRDefault="00000000" w:rsidP="008F50D7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Fonts w:ascii="Open Sans" w:hAnsi="Open Sans" w:cs="Open Sans"/>
                              <w:color w:val="FFFFFF" w:themeColor="background1"/>
                              <w:lang w:val="en-US"/>
                            </w:rPr>
                          </w:pPr>
                          <w:hyperlink r:id="rId1" w:history="1">
                            <w:proofErr w:type="spellStart"/>
                            <w:r w:rsidR="008F50D7" w:rsidRPr="00BB06C0"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info@baldrighibertoni.com</w:t>
                            </w:r>
                            <w:proofErr w:type="spellEnd"/>
                          </w:hyperlink>
                          <w:r w:rsidR="008F50D7"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</w:t>
                          </w:r>
                          <w:proofErr w:type="spellStart"/>
                          <w:r w:rsidR="008F50D7"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www.baldrighibertoni.com</w:t>
                          </w:r>
                          <w:proofErr w:type="spellEnd"/>
                        </w:p>
                        <w:p w14:paraId="5AC4D6D0" w14:textId="77777777" w:rsidR="008F50D7" w:rsidRPr="00BB06C0" w:rsidRDefault="008F50D7" w:rsidP="008F50D7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084D8" id="Rectangle 4" o:spid="_x0000_s1026" style="position:absolute;margin-left:0;margin-top:-70.5pt;width:595.5pt;height:128.2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" fillcolor="#404d83" stroked="f">
              <v:textbox>
                <w:txbxContent>
                  <w:p w14:paraId="00AD2327" w14:textId="77777777" w:rsidR="008F50D7" w:rsidRDefault="008F50D7" w:rsidP="008F50D7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</w:p>
                  <w:p w14:paraId="1EFD244F" w14:textId="77777777" w:rsidR="008F50D7" w:rsidRDefault="008F50D7" w:rsidP="008F50D7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0D2A49B1" w14:textId="194FA1C1" w:rsidR="008F50D7" w:rsidRPr="00C23A9D" w:rsidRDefault="008F50D7" w:rsidP="008F50D7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Fonts w:ascii="Montserrat" w:hAnsi="Montserrat"/>
                        <w:color w:val="FFFFFF" w:themeColor="background1"/>
                        <w:sz w:val="36"/>
                        <w:szCs w:val="36"/>
                      </w:rPr>
                    </w:pPr>
                    <w:r w:rsidRPr="00C23A9D"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BALDRIGHI BERTONI</w:t>
                    </w:r>
                  </w:p>
                  <w:p w14:paraId="2A59B976" w14:textId="77777777" w:rsidR="008F50D7" w:rsidRPr="00BB06C0" w:rsidRDefault="008F50D7" w:rsidP="008F50D7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</w:pPr>
                    <w:r w:rsidRPr="00BB06C0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Music Productio</w:t>
                    </w:r>
                    <w:r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ns</w:t>
                    </w:r>
                  </w:p>
                  <w:p w14:paraId="4F2C9EA6" w14:textId="77777777" w:rsidR="008F50D7" w:rsidRPr="00BB06C0" w:rsidRDefault="008F50D7" w:rsidP="008F50D7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 Light" w:hAnsi="Montserrat Light"/>
                        <w:b/>
                        <w:bCs/>
                        <w:color w:val="FFFFFF" w:themeColor="background1"/>
                      </w:rPr>
                    </w:pPr>
                  </w:p>
                  <w:p w14:paraId="7DCF2007" w14:textId="77777777" w:rsidR="008F50D7" w:rsidRDefault="008F50D7" w:rsidP="008F50D7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Piazza G. Prinetti 27B, 23807 Merate (LC)</w:t>
                    </w:r>
                  </w:p>
                  <w:p w14:paraId="0E0CAD46" w14:textId="77777777" w:rsidR="008F50D7" w:rsidRPr="00BB06C0" w:rsidRDefault="008F50D7" w:rsidP="008F50D7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Tel. </w:t>
                    </w:r>
                    <w:r w:rsidRPr="00BB06C0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+39 039 9281416 – Fax. +39 039 9281424</w:t>
                    </w:r>
                  </w:p>
                  <w:p w14:paraId="17600C4E" w14:textId="77777777" w:rsidR="008F50D7" w:rsidRPr="00BB06C0" w:rsidRDefault="00000000" w:rsidP="008F50D7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Fonts w:ascii="Open Sans" w:hAnsi="Open Sans" w:cs="Open Sans"/>
                        <w:color w:val="FFFFFF" w:themeColor="background1"/>
                        <w:lang w:val="en-US"/>
                      </w:rPr>
                    </w:pPr>
                    <w:hyperlink r:id="rId2" w:history="1">
                      <w:proofErr w:type="spellStart"/>
                      <w:r w:rsidR="008F50D7" w:rsidRPr="00BB06C0"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info@baldrighibertoni.com</w:t>
                      </w:r>
                      <w:proofErr w:type="spellEnd"/>
                    </w:hyperlink>
                    <w:r w:rsidR="008F50D7"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</w:t>
                    </w:r>
                    <w:proofErr w:type="spellStart"/>
                    <w:r w:rsidR="008F50D7"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www.baldrighibertoni.com</w:t>
                    </w:r>
                    <w:proofErr w:type="spellEnd"/>
                  </w:p>
                  <w:p w14:paraId="5AC4D6D0" w14:textId="77777777" w:rsidR="008F50D7" w:rsidRPr="00BB06C0" w:rsidRDefault="008F50D7" w:rsidP="008F50D7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1ED3A8EA" w14:textId="77777777" w:rsidR="008F50D7" w:rsidRPr="00BB06C0" w:rsidRDefault="008F50D7" w:rsidP="008F50D7"/>
  <w:p w14:paraId="3903DDCB" w14:textId="77777777" w:rsidR="008F50D7" w:rsidRDefault="008F50D7" w:rsidP="008F50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50EF"/>
    <w:multiLevelType w:val="hybridMultilevel"/>
    <w:tmpl w:val="F9FAA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80174"/>
    <w:multiLevelType w:val="hybridMultilevel"/>
    <w:tmpl w:val="904C3DAE"/>
    <w:lvl w:ilvl="0" w:tplc="CDAA6972">
      <w:start w:val="100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18594">
    <w:abstractNumId w:val="0"/>
  </w:num>
  <w:num w:numId="2" w16cid:durableId="164465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6F"/>
    <w:rsid w:val="00005C2D"/>
    <w:rsid w:val="000336E0"/>
    <w:rsid w:val="00033971"/>
    <w:rsid w:val="00081DD0"/>
    <w:rsid w:val="00095865"/>
    <w:rsid w:val="000A0DA3"/>
    <w:rsid w:val="000C3BE2"/>
    <w:rsid w:val="000E616F"/>
    <w:rsid w:val="00106C76"/>
    <w:rsid w:val="00111378"/>
    <w:rsid w:val="00111C82"/>
    <w:rsid w:val="001128CE"/>
    <w:rsid w:val="001254B6"/>
    <w:rsid w:val="00133442"/>
    <w:rsid w:val="0016287B"/>
    <w:rsid w:val="00163AD9"/>
    <w:rsid w:val="001721EA"/>
    <w:rsid w:val="001917A7"/>
    <w:rsid w:val="001E117A"/>
    <w:rsid w:val="00201CC5"/>
    <w:rsid w:val="00211C93"/>
    <w:rsid w:val="002408FC"/>
    <w:rsid w:val="00256208"/>
    <w:rsid w:val="002912F3"/>
    <w:rsid w:val="002C0DC9"/>
    <w:rsid w:val="002D41F5"/>
    <w:rsid w:val="002E426C"/>
    <w:rsid w:val="00304082"/>
    <w:rsid w:val="003724EE"/>
    <w:rsid w:val="00387F0D"/>
    <w:rsid w:val="0039499D"/>
    <w:rsid w:val="003A1E98"/>
    <w:rsid w:val="003C365F"/>
    <w:rsid w:val="003E16ED"/>
    <w:rsid w:val="003F36A0"/>
    <w:rsid w:val="00475100"/>
    <w:rsid w:val="004A2A78"/>
    <w:rsid w:val="004B102E"/>
    <w:rsid w:val="004D3D1A"/>
    <w:rsid w:val="004F170D"/>
    <w:rsid w:val="005423C6"/>
    <w:rsid w:val="0054697F"/>
    <w:rsid w:val="00570BFC"/>
    <w:rsid w:val="00572CBE"/>
    <w:rsid w:val="005A2A09"/>
    <w:rsid w:val="005D37FF"/>
    <w:rsid w:val="006133FC"/>
    <w:rsid w:val="00616183"/>
    <w:rsid w:val="00637C5F"/>
    <w:rsid w:val="00643E32"/>
    <w:rsid w:val="0066467E"/>
    <w:rsid w:val="00670128"/>
    <w:rsid w:val="00690CC7"/>
    <w:rsid w:val="006F4571"/>
    <w:rsid w:val="00714611"/>
    <w:rsid w:val="00723B3A"/>
    <w:rsid w:val="007272E8"/>
    <w:rsid w:val="00772162"/>
    <w:rsid w:val="00777001"/>
    <w:rsid w:val="007A65D3"/>
    <w:rsid w:val="007C0C3D"/>
    <w:rsid w:val="007D1D15"/>
    <w:rsid w:val="007D4BF3"/>
    <w:rsid w:val="007F1ACF"/>
    <w:rsid w:val="007F56EC"/>
    <w:rsid w:val="008440D8"/>
    <w:rsid w:val="008703A8"/>
    <w:rsid w:val="0089344F"/>
    <w:rsid w:val="008C3F40"/>
    <w:rsid w:val="008C7C52"/>
    <w:rsid w:val="008D550B"/>
    <w:rsid w:val="008E7788"/>
    <w:rsid w:val="008F50D7"/>
    <w:rsid w:val="009C1AE6"/>
    <w:rsid w:val="009D5F83"/>
    <w:rsid w:val="009F10B5"/>
    <w:rsid w:val="00A135DD"/>
    <w:rsid w:val="00A25846"/>
    <w:rsid w:val="00A34CCA"/>
    <w:rsid w:val="00A82F5E"/>
    <w:rsid w:val="00A93F91"/>
    <w:rsid w:val="00A97459"/>
    <w:rsid w:val="00AA5825"/>
    <w:rsid w:val="00AB428C"/>
    <w:rsid w:val="00AD1CA4"/>
    <w:rsid w:val="00AD2F12"/>
    <w:rsid w:val="00B6472F"/>
    <w:rsid w:val="00BE5104"/>
    <w:rsid w:val="00BF23D3"/>
    <w:rsid w:val="00C038F1"/>
    <w:rsid w:val="00C04118"/>
    <w:rsid w:val="00C049E2"/>
    <w:rsid w:val="00C1663C"/>
    <w:rsid w:val="00C23972"/>
    <w:rsid w:val="00C36445"/>
    <w:rsid w:val="00C54A1F"/>
    <w:rsid w:val="00C76635"/>
    <w:rsid w:val="00C81DCA"/>
    <w:rsid w:val="00C94DBE"/>
    <w:rsid w:val="00CB316F"/>
    <w:rsid w:val="00CE749F"/>
    <w:rsid w:val="00D06356"/>
    <w:rsid w:val="00D64988"/>
    <w:rsid w:val="00DB0DDD"/>
    <w:rsid w:val="00DB57E5"/>
    <w:rsid w:val="00DB760B"/>
    <w:rsid w:val="00DC38F7"/>
    <w:rsid w:val="00DE540E"/>
    <w:rsid w:val="00E018B2"/>
    <w:rsid w:val="00E12F56"/>
    <w:rsid w:val="00E15DAE"/>
    <w:rsid w:val="00E21CCD"/>
    <w:rsid w:val="00EF3757"/>
    <w:rsid w:val="00F07A60"/>
    <w:rsid w:val="00F45814"/>
    <w:rsid w:val="00F51F61"/>
    <w:rsid w:val="00F629B9"/>
    <w:rsid w:val="00F674C7"/>
    <w:rsid w:val="00F71986"/>
    <w:rsid w:val="00F81A55"/>
    <w:rsid w:val="00F85FA9"/>
    <w:rsid w:val="00F94AF6"/>
    <w:rsid w:val="00FC0B5F"/>
    <w:rsid w:val="02F11505"/>
    <w:rsid w:val="061C46B8"/>
    <w:rsid w:val="080D9635"/>
    <w:rsid w:val="0D7C9203"/>
    <w:rsid w:val="0DDF3AB7"/>
    <w:rsid w:val="121DC150"/>
    <w:rsid w:val="12420F61"/>
    <w:rsid w:val="141EEEFF"/>
    <w:rsid w:val="17981719"/>
    <w:rsid w:val="1AB71216"/>
    <w:rsid w:val="1D0B7F86"/>
    <w:rsid w:val="22915E2D"/>
    <w:rsid w:val="239C29D0"/>
    <w:rsid w:val="23CE1B7E"/>
    <w:rsid w:val="2504FD9F"/>
    <w:rsid w:val="2653378F"/>
    <w:rsid w:val="268D63CF"/>
    <w:rsid w:val="296A9747"/>
    <w:rsid w:val="2A6942BE"/>
    <w:rsid w:val="2C8C387D"/>
    <w:rsid w:val="2F161FC2"/>
    <w:rsid w:val="3226A8DC"/>
    <w:rsid w:val="33F2E990"/>
    <w:rsid w:val="35DCCA20"/>
    <w:rsid w:val="36860849"/>
    <w:rsid w:val="38AE64F2"/>
    <w:rsid w:val="398005C4"/>
    <w:rsid w:val="422A79DA"/>
    <w:rsid w:val="485C480C"/>
    <w:rsid w:val="498392DA"/>
    <w:rsid w:val="4DFF0A68"/>
    <w:rsid w:val="4F92BEBB"/>
    <w:rsid w:val="550632E1"/>
    <w:rsid w:val="58AE7652"/>
    <w:rsid w:val="599BE63F"/>
    <w:rsid w:val="5A1C8D78"/>
    <w:rsid w:val="5ADED724"/>
    <w:rsid w:val="5FBB3101"/>
    <w:rsid w:val="631B1EE0"/>
    <w:rsid w:val="65ECFB86"/>
    <w:rsid w:val="686FE919"/>
    <w:rsid w:val="687AE488"/>
    <w:rsid w:val="6BC0C569"/>
    <w:rsid w:val="6E7ADC95"/>
    <w:rsid w:val="6FAD37D9"/>
    <w:rsid w:val="722050CA"/>
    <w:rsid w:val="785D371E"/>
    <w:rsid w:val="7A760F60"/>
    <w:rsid w:val="7A92E228"/>
    <w:rsid w:val="7C8E69BE"/>
    <w:rsid w:val="7D2DDF96"/>
    <w:rsid w:val="7FA0C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EC81"/>
  <w15:chartTrackingRefBased/>
  <w15:docId w15:val="{0C7E2CA3-48BE-47CF-B102-548D5CB4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61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AD9"/>
  </w:style>
  <w:style w:type="paragraph" w:styleId="Pidipagina">
    <w:name w:val="footer"/>
    <w:basedOn w:val="Normale"/>
    <w:link w:val="Pidipagina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AD9"/>
  </w:style>
  <w:style w:type="paragraph" w:customStyle="1" w:styleId="paragraph">
    <w:name w:val="paragraph"/>
    <w:basedOn w:val="Normale"/>
    <w:rsid w:val="0016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63AD9"/>
  </w:style>
  <w:style w:type="character" w:customStyle="1" w:styleId="eop">
    <w:name w:val="eop"/>
    <w:basedOn w:val="Carpredefinitoparagrafo"/>
    <w:rsid w:val="00163AD9"/>
  </w:style>
  <w:style w:type="character" w:styleId="Collegamentoipertestuale">
    <w:name w:val="Hyperlink"/>
    <w:basedOn w:val="Carpredefinitoparagrafo"/>
    <w:uiPriority w:val="99"/>
    <w:unhideWhenUsed/>
    <w:rsid w:val="00163AD9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71986"/>
    <w:rPr>
      <w:i/>
      <w:iCs/>
    </w:rPr>
  </w:style>
  <w:style w:type="character" w:styleId="Enfasigrassetto">
    <w:name w:val="Strong"/>
    <w:basedOn w:val="Carpredefinitoparagrafo"/>
    <w:uiPriority w:val="22"/>
    <w:qFormat/>
    <w:rsid w:val="0009586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D550B"/>
    <w:rPr>
      <w:color w:val="605E5C"/>
      <w:shd w:val="clear" w:color="auto" w:fill="E1DFDD"/>
    </w:rPr>
  </w:style>
  <w:style w:type="character" w:customStyle="1" w:styleId="viiyi">
    <w:name w:val="viiyi"/>
    <w:basedOn w:val="Carpredefinitoparagrafo"/>
    <w:rsid w:val="00E15DAE"/>
  </w:style>
  <w:style w:type="paragraph" w:styleId="Nessunaspaziatura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drighibertoni.com" TargetMode="External"/><Relationship Id="rId1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26</cp:revision>
  <cp:lastPrinted>2023-09-11T15:16:00Z</cp:lastPrinted>
  <dcterms:created xsi:type="dcterms:W3CDTF">2023-05-29T14:33:00Z</dcterms:created>
  <dcterms:modified xsi:type="dcterms:W3CDTF">2025-06-06T14:51:00Z</dcterms:modified>
</cp:coreProperties>
</file>